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Content>
        <w:p w:rsidR="005B5B84" w:rsidRDefault="005B5B84" w:rsidP="005B5B84">
          <w:r>
            <w:rPr>
              <w:noProof/>
            </w:rPr>
            <mc:AlternateContent>
              <mc:Choice Requires="wps">
                <w:drawing>
                  <wp:anchor distT="0" distB="0" distL="114300" distR="114300" simplePos="0" relativeHeight="251661312"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14605" r="15875" b="9525"/>
                    <wp:wrapNone/>
                    <wp:docPr id="10" name="Ορθογώνιο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Content>
                                  <w:sdt>
                                    <w:sdtPr>
                                      <w:rPr>
                                        <w:rFonts w:asciiTheme="majorHAnsi" w:eastAsiaTheme="majorEastAsia" w:hAnsiTheme="majorHAnsi" w:cstheme="majorBidi"/>
                                        <w:smallCaps/>
                                        <w:color w:val="FFFFFF" w:themeColor="background1"/>
                                        <w:sz w:val="72"/>
                                        <w:szCs w:val="72"/>
                                      </w:rPr>
                                      <w:alias w:val="Τίτλος"/>
                                      <w:id w:val="-1893180720"/>
                                      <w:dataBinding w:prefixMappings="xmlns:ns0='http://schemas.openxmlformats.org/package/2006/metadata/core-properties' xmlns:ns1='http://purl.org/dc/elements/1.1/'" w:xpath="/ns0:coreProperties[1]/ns1:title[1]" w:storeItemID="{6C3C8BC8-F283-45AE-878A-BAB7291924A1}"/>
                                      <w:text/>
                                    </w:sdtPr>
                                    <w:sdtContent>
                                      <w:p w:rsidR="005B5B84" w:rsidRDefault="005B5B84" w:rsidP="005B5B84">
                                        <w:pPr>
                                          <w:pStyle w:val="a7"/>
                                          <w:jc w:val="right"/>
                                          <w:rPr>
                                            <w:rFonts w:asciiTheme="majorHAnsi" w:eastAsiaTheme="majorEastAsia" w:hAnsiTheme="majorHAnsi" w:cstheme="majorBidi"/>
                                            <w:color w:val="FFFFFF" w:themeColor="background1"/>
                                            <w:sz w:val="72"/>
                                            <w:szCs w:val="72"/>
                                          </w:rPr>
                                        </w:pPr>
                                        <w:r w:rsidRPr="005B5B84">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Ορθογώνιο 10" o:spid="_x0000_s1026" style="position:absolute;left:0;text-align:left;margin-left:0;margin-top:0;width:534.25pt;height:92.6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w4q+wIAAE4GAAAOAAAAZHJzL2Uyb0RvYy54bWysVc1uEzEQviPxDpbv6e7mb5eomypNE4RU&#10;oFJBnB2vN2vhtRfbyW5BHHgBXoGH4AIH1DdIX4mxN0lTilSEmsPK45+Zb76Zb3J80pQCrZk2XMkU&#10;R0chRkxSlXG5TPHbN/NOgpGxRGZEKMlSfMUMPhk/fXJcVyPWVYUSGdMInEgzqqsUF9ZWoyAwtGAl&#10;MUeqYhIOc6VLYsHUyyDTpAbvpQi6YTgMaqWzSivKjIHds/YQj73/PGfUvs5zwywSKQZs1n+1/y7c&#10;Nxgfk9FSk6rgdAuD/AeKknAJQfeuzoglaKX5PVclp1oZldsjqspA5TmnzOcA2UThH9lcFqRiPhcg&#10;x1R7mszjuaWv1hca8QxqB/RIUkKNNt9uvmx+bK4332++bn5tfm6uERwCU3VlRvDgsrrQLldTnSv6&#10;3iCppgWRSzbRWtUFIxngi9z94M4DZxh4ihb1S5VBHLKyypPW5Lp0DoEO1PjaXO1rwxqLKGwO46T/&#10;LB5gROEsiuJh2PWYAjLaPa+0sc+ZKpFbpFhD8b17sj431sEho90VD18Jns25EN5wDcemQqM1gVYh&#10;lDJpI/9crErA2+5Hofu1XQP70Fvt/g6K71vnxkczhxGERDUg78bw/qHwi+Wjhi65BZEJXqY4OUjA&#10;lWomMy8BS7ho18CSkA4g8/JpqQOrsbD0+1AR39qfJvNBGPd7SSeOB71OvzcLO6fJfNqZTKPhMJ6d&#10;Tk9n0WeXbNQfFTzLmJx5n2antKj/b5281Xyrkb3W9gAdKrWCHC+LrEYZd9Uf9JKki8EAsTvOXdkQ&#10;EUuYUtRqjLSy77gtvMRcszkf++q1Rf1bFZKBc+Qpe7j+e0y+Gw7gBvcYaW80QDDwv+Pa68dJppWe&#10;bRYNRHY6WqjsCpQESXi5wACGRaH0R4xqGGYpNh9WRDOMxAvp1Jh0k8SNP2/1BzFoB+k7R4vDIyIp&#10;ONsy1RpT207NVaX5soBobYeaagIqnnOvr1tkkIYzYGj5hLYD1k3FQ9vfuv0bGP8GAAD//wMAUEsD&#10;BBQABgAIAAAAIQAuGjgr3AAAAAYBAAAPAAAAZHJzL2Rvd25yZXYueG1sTI9BT8MwDIXvSPyHyEjc&#10;WMLQplKaTmiIA0IcNpC4uo1pC4lTNWlX+PVkXMbFetaz3vtcbGZnxURD6DxruF4oEMS1Nx03Gt5e&#10;H68yECEiG7SeScM3BdiU52cF5sYfeEfTPjYihXDIUUMbY59LGeqWHIaF74mT9+EHhzGtQyPNgIcU&#10;7qxcKrWWDjtODS32tG2p/tqPTsP22bzMvLtV9fTzMFT4dPM52netLy/m+zsQkeZ4OoYjfkKHMjFV&#10;fmQThNWQHol/8+ipdbYCUSWVrZYgy0L+xy9/AQAA//8DAFBLAQItABQABgAIAAAAIQC2gziS/gAA&#10;AOEBAAATAAAAAAAAAAAAAAAAAAAAAABbQ29udGVudF9UeXBlc10ueG1sUEsBAi0AFAAGAAgAAAAh&#10;ADj9If/WAAAAlAEAAAsAAAAAAAAAAAAAAAAALwEAAF9yZWxzLy5yZWxzUEsBAi0AFAAGAAgAAAAh&#10;AFTTDir7AgAATgYAAA4AAAAAAAAAAAAAAAAALgIAAGRycy9lMm9Eb2MueG1sUEsBAi0AFAAGAAgA&#10;AAAhAC4aOCvcAAAABgEAAA8AAAAAAAAAAAAAAAAAVQUAAGRycy9kb3ducmV2LnhtbFBLBQYAAAAA&#10;BAAEAPMAAABeBg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Content>
                            <w:sdt>
                              <w:sdtPr>
                                <w:rPr>
                                  <w:rFonts w:asciiTheme="majorHAnsi" w:eastAsiaTheme="majorEastAsia" w:hAnsiTheme="majorHAnsi" w:cstheme="majorBidi"/>
                                  <w:smallCaps/>
                                  <w:color w:val="FFFFFF" w:themeColor="background1"/>
                                  <w:sz w:val="72"/>
                                  <w:szCs w:val="72"/>
                                </w:rPr>
                                <w:alias w:val="Τίτλος"/>
                                <w:id w:val="-1893180720"/>
                                <w:dataBinding w:prefixMappings="xmlns:ns0='http://schemas.openxmlformats.org/package/2006/metadata/core-properties' xmlns:ns1='http://purl.org/dc/elements/1.1/'" w:xpath="/ns0:coreProperties[1]/ns1:title[1]" w:storeItemID="{6C3C8BC8-F283-45AE-878A-BAB7291924A1}"/>
                                <w:text/>
                              </w:sdtPr>
                              <w:sdtContent>
                                <w:p w:rsidR="005B5B84" w:rsidRDefault="005B5B84" w:rsidP="005B5B84">
                                  <w:pPr>
                                    <w:pStyle w:val="a7"/>
                                    <w:jc w:val="right"/>
                                    <w:rPr>
                                      <w:rFonts w:asciiTheme="majorHAnsi" w:eastAsiaTheme="majorEastAsia" w:hAnsiTheme="majorHAnsi" w:cstheme="majorBidi"/>
                                      <w:color w:val="FFFFFF" w:themeColor="background1"/>
                                      <w:sz w:val="72"/>
                                      <w:szCs w:val="72"/>
                                    </w:rPr>
                                  </w:pPr>
                                  <w:r w:rsidRPr="005B5B84">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sdtContent>
                        </w:sdt>
                      </w:txbxContent>
                    </v:textbox>
                    <w10:wrap anchorx="page" anchory="page"/>
                  </v:rect>
                </w:pict>
              </mc:Fallback>
            </mc:AlternateContent>
          </w:r>
          <w:r>
            <w:rPr>
              <w:noProof/>
            </w:rPr>
            <mc:AlternateContent>
              <mc:Choice Requires="wpg">
                <w:drawing>
                  <wp:anchor distT="0" distB="0" distL="114300" distR="114300" simplePos="0" relativeHeight="251659264" behindDoc="0" locked="0" layoutInCell="0" allowOverlap="1">
                    <wp:simplePos x="0" y="0"/>
                    <wp:positionH relativeFrom="page">
                      <wp:align>right</wp:align>
                    </wp:positionH>
                    <wp:positionV relativeFrom="page">
                      <wp:align>top</wp:align>
                    </wp:positionV>
                    <wp:extent cx="3023870" cy="10688320"/>
                    <wp:effectExtent l="2540" t="0" r="2540" b="0"/>
                    <wp:wrapNone/>
                    <wp:docPr id="4" name="Ομάδα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3870"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5B5B84" w:rsidRDefault="005B5B84" w:rsidP="005B5B84">
                                  <w:pPr>
                                    <w:pStyle w:val="a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286E2CBD" wp14:editId="25B70775">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Content>
                                    <w:p w:rsidR="005B5B84" w:rsidRPr="00A64C8D" w:rsidRDefault="005B5B84" w:rsidP="005B5B84">
                                      <w:pPr>
                                        <w:pStyle w:val="a7"/>
                                        <w:spacing w:line="360" w:lineRule="auto"/>
                                        <w:rPr>
                                          <w:color w:val="FFFFFF" w:themeColor="background1"/>
                                        </w:rPr>
                                      </w:pPr>
                                      <w:r w:rsidRPr="002C428B">
                                        <w:rPr>
                                          <w:b/>
                                          <w:color w:val="17365D" w:themeColor="text2" w:themeShade="BF"/>
                                          <w:sz w:val="28"/>
                                          <w:szCs w:val="28"/>
                                        </w:rPr>
                                        <w:t>Ειδική Υπηρεσία Διαχείρισης ΕΠ Περιφέρειας Ηπείρου</w:t>
                                      </w:r>
                                    </w:p>
                                  </w:sdtContent>
                                </w:sdt>
                                <w:p w:rsidR="005B5B84" w:rsidRPr="00A64C8D" w:rsidRDefault="005B5B84" w:rsidP="005B5B84">
                                  <w:pPr>
                                    <w:pStyle w:val="a7"/>
                                    <w:spacing w:line="360" w:lineRule="auto"/>
                                    <w:rPr>
                                      <w:color w:val="FFFFFF" w:themeColor="background1"/>
                                    </w:rPr>
                                  </w:pPr>
                                </w:p>
                                <w:p w:rsidR="005B5B84" w:rsidRDefault="005B5B84" w:rsidP="005B5B84">
                                  <w:pPr>
                                    <w:pStyle w:val="a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Ομάδα 4" o:spid="_x0000_s1027" style="position:absolute;left:0;text-align:left;margin-left:186.9pt;margin-top:0;width:238.1pt;height:841.6pt;z-index:251659264;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18WAUAAJ4YAAAOAAAAZHJzL2Uyb0RvYy54bWzsWclu5DYQvQfIPxC6a1r7hmkP7F4GAZxk&#10;kMlyZktqSYgkKhTbbSfIt+QHcgmQY77B35RiUVu343ibcSaA59AjSmSp6tWrxxL9+s1lVZKLlLcF&#10;q+ea+crQSFrHLCnqbK599+1aDzTSClontGR1Oteu0lZ7c/L5Z6/3TZRaLGdlknICRuo22jdzLRei&#10;iWazNs7TiravWJPW8HDLeEUFDHk2Szjdg/WqnFmG4c32jCcNZ3HatnB3qR5qJ2h/u01j8fV226aC&#10;lHMNfBP4y/F3I39nJ69plHHa5EXcuUEf4UVFixpeOphaUkHJjhc3TFVFzFnLtuJVzKoZ226LOMUY&#10;IBrTOIrmLWe7BmPJon3WDDABtEc4Pdps/NXFO06KZK45GqlpBSm6/u36r+vfr/+8/oM4Ep99k0Uw&#10;7S1v3jfvuAoSLs9Z/GMLj2fHz+U4U5PJZv8lS8Am3QmG+FxueSVNQOTkEtNwNaQhvRQkhpu2YdmB&#10;D9mK4ZlpeEFgW12m4hzSKRf6thVqZFwb56tutROaZrfUDRxcN6ORei/62vmmAsPBEGMHhdtDgQkg&#10;9sdGwbcdQH8MpgfCCULvKBQajRC4HmA0rppA4Bs9endCAGXXjsxqn8as9zltUiRsKynTwQkxKGZ9&#10;A+VI66xMe2LhrJ5VraIUqdkih1npKedsn6c0AadMmQLI3mSBHLRAyDs55vsuJHTEaUDXNeA+cuwG&#10;SjRqeCvepqwi8mKucXAdCUwvzlshnRmnSD63rCySdVGWOJDqlS5KTi4o6M4mM3FpuaugGtQ9zzUg&#10;R2CHRnBbkhqn9nRF/ZMW8EUHxstaLqqZfJnyQ92BsMAz+UwGiNrzS2hajnFmhfraC3zdWTuuHvpG&#10;oBtmeBZ6hhM6y/Wv0jfTifIiSdL6vKjTXgdN535s6BRZKRgqIdnPtdC1XAz7wPshsNuhCR4NTVUI&#10;2EzKopprAcDbAyw5tKoTBFvQolTXs8OgEWhArv8fsUTGSZJJhWijDUuugHCcASGgwGDbg4uc8Z81&#10;soctZK61P+0oTzVSflEDaUPTAf0hAgeO64OIET59spk+oXUMpuaa0Ii6XAi1T+0aXmQ5vEmxqGan&#10;IKbbAkk4egV+ywEUs/L1o1e1f7OqoZyStI3B7XPpMQJUxLRU+jmpXaiXj1XsvSgGqrj6YjfDsdaB&#10;l6pw+s3ogbXeUCFk9XXSUIrvgQhI9W2GJQvhHSoAjeO0FjbOmaqAOWHpDRmgES2bnKpCQT53bg/G&#10;kavDOzfDy3m2GcRnjf/wzbeZU9PRWGdDilsXJCrUbZKDDZbSQ5SdT0qATEtug9L/hyrQv6YFsDlM&#10;wIH1DyNBUw0/XbuG79iBDvuYrTv2ytDPgvVCP12YnuevzhZnK/NQw1eYlvbpMo6bSZ9jOWA7ENj3&#10;ebInSSF3RdcOAguKvoCSl2hLySW0zOBTIBYc1I6JHwqRY1sgJROTcVga/7Q5PmgHGHxSyj26OxH4&#10;DhE14xPQeATnqSo/NrPPpPjwKXfcx3nPKe13dsl26KLsD/3+2KPds40b2ipoyx4veka4ClaBozuW&#10;t9IdY7nUT9cLR/fWpu8u7eVisTyqWNxN1EcwdCWP7bo+uNTdcweaCOCk5lQzDKnApmqqaP9lV/qy&#10;KeBRyxNZlvYqi33U8PHwAJkVl5tLPHbAL7uxjb13c217ri+/f1V3bQZWEAztdT9S/XU/+r812HC+&#10;cSy3/rPKbXfCAicwSlZVDcsTGicIwDv56ew4nvW0bvpFcqff/i+SOzkkeenDZ8PB8geUXCzYZ5Xc&#10;zdPPNLDbhUNw7OG7A3t5yj4dw/X0zwonfwMAAP//AwBQSwMEFAAGAAgAAAAhAFXc/5HdAAAABgEA&#10;AA8AAABkcnMvZG93bnJldi54bWxMj8FOwzAQRO9I/IO1SNyoQ0BpE+JUCCniwoW2h3Jz4iVJsddR&#10;7Lbp37NwgctIqxnNvC3Xs7PihFMYPCm4XyQgkFpvBuoU7Lb13QpEiJqMtp5QwQUDrKvrq1IXxp/p&#10;HU+b2AkuoVBoBX2MYyFlaHt0Oiz8iMTep5+cjnxOnTSTPnO5szJNkkw6PRAv9HrElx7br83RKXD7&#10;Q723u7z7qO2yyQ7b/PL2mit1ezM/P4GIOMe/MPzgMzpUzNT4I5kgrAJ+JP4qe4/LLAXRcChbPaQg&#10;q1L+x6++AQAA//8DAFBLAQItABQABgAIAAAAIQC2gziS/gAAAOEBAAATAAAAAAAAAAAAAAAAAAAA&#10;AABbQ29udGVudF9UeXBlc10ueG1sUEsBAi0AFAAGAAgAAAAhADj9If/WAAAAlAEAAAsAAAAAAAAA&#10;AAAAAAAALwEAAF9yZWxzLy5yZWxzUEsBAi0AFAAGAAgAAAAhAJvr/XxYBQAAnhgAAA4AAAAAAAAA&#10;AAAAAAAALgIAAGRycy9lMm9Eb2MueG1sUEsBAi0AFAAGAAgAAAAhAFXc/5HdAAAABgEAAA8AAAAA&#10;AAAAAAAAAAAAsgcAAGRycy9kb3ducmV2LnhtbFBLBQYAAAAABAAEAPMAAAC8CA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9"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5B5B84" w:rsidRDefault="005B5B84" w:rsidP="005B5B84">
                            <w:pPr>
                              <w:pStyle w:val="a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286E2CBD" wp14:editId="25B70775">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Content>
                              <w:p w:rsidR="005B5B84" w:rsidRPr="00A64C8D" w:rsidRDefault="005B5B84" w:rsidP="005B5B84">
                                <w:pPr>
                                  <w:pStyle w:val="a7"/>
                                  <w:spacing w:line="360" w:lineRule="auto"/>
                                  <w:rPr>
                                    <w:color w:val="FFFFFF" w:themeColor="background1"/>
                                  </w:rPr>
                                </w:pPr>
                                <w:r w:rsidRPr="002C428B">
                                  <w:rPr>
                                    <w:b/>
                                    <w:color w:val="17365D" w:themeColor="text2" w:themeShade="BF"/>
                                    <w:sz w:val="28"/>
                                    <w:szCs w:val="28"/>
                                  </w:rPr>
                                  <w:t>Ειδική Υπηρεσία Διαχείρισης ΕΠ Περιφέρειας Ηπείρου</w:t>
                                </w:r>
                              </w:p>
                            </w:sdtContent>
                          </w:sdt>
                          <w:p w:rsidR="005B5B84" w:rsidRPr="00A64C8D" w:rsidRDefault="005B5B84" w:rsidP="005B5B84">
                            <w:pPr>
                              <w:pStyle w:val="a7"/>
                              <w:spacing w:line="360" w:lineRule="auto"/>
                              <w:rPr>
                                <w:color w:val="FFFFFF" w:themeColor="background1"/>
                              </w:rPr>
                            </w:pPr>
                          </w:p>
                          <w:p w:rsidR="005B5B84" w:rsidRDefault="005B5B84" w:rsidP="005B5B84">
                            <w:pPr>
                              <w:pStyle w:val="a7"/>
                              <w:spacing w:line="360" w:lineRule="auto"/>
                              <w:rPr>
                                <w:color w:val="FFFFFF" w:themeColor="background1"/>
                              </w:rPr>
                            </w:pPr>
                          </w:p>
                        </w:txbxContent>
                      </v:textbox>
                    </v:rect>
                    <w10:wrap anchorx="page" anchory="page"/>
                  </v:group>
                </w:pict>
              </mc:Fallback>
            </mc:AlternateContent>
          </w:r>
        </w:p>
        <w:p w:rsidR="005B5B84" w:rsidRDefault="005B5B84" w:rsidP="005B5B84">
          <w:pPr>
            <w:spacing w:before="0"/>
            <w:jc w:val="left"/>
            <w:rPr>
              <w:b/>
              <w:bCs/>
              <w:color w:val="990000"/>
              <w:sz w:val="28"/>
              <w:szCs w:val="26"/>
            </w:rPr>
          </w:pPr>
          <w:r>
            <w:rPr>
              <w:noProof/>
            </w:rPr>
            <mc:AlternateContent>
              <mc:Choice Requires="wps">
                <w:drawing>
                  <wp:anchor distT="0" distB="0" distL="114300" distR="114300" simplePos="0" relativeHeight="251663360" behindDoc="0" locked="0" layoutInCell="1" allowOverlap="1">
                    <wp:simplePos x="0" y="0"/>
                    <wp:positionH relativeFrom="column">
                      <wp:posOffset>4229735</wp:posOffset>
                    </wp:positionH>
                    <wp:positionV relativeFrom="paragraph">
                      <wp:posOffset>8961120</wp:posOffset>
                    </wp:positionV>
                    <wp:extent cx="1254760" cy="356870"/>
                    <wp:effectExtent l="11430" t="6350" r="10160" b="8255"/>
                    <wp:wrapNone/>
                    <wp:docPr id="3" name="Πλαίσιο κειμένου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5B5B84" w:rsidRPr="0061489D" w:rsidRDefault="005B5B84" w:rsidP="005B5B84">
                                <w:pPr>
                                  <w:spacing w:before="0"/>
                                  <w:rPr>
                                    <w:b/>
                                    <w:color w:val="17365D" w:themeColor="text2" w:themeShade="BF"/>
                                  </w:rPr>
                                </w:pPr>
                                <w:r>
                                  <w:rPr>
                                    <w:b/>
                                    <w:color w:val="17365D" w:themeColor="text2" w:themeShade="BF"/>
                                  </w:rPr>
                                  <w:t>Ιούνιος</w:t>
                                </w:r>
                                <w:r w:rsidRPr="0061489D">
                                  <w:rPr>
                                    <w:b/>
                                    <w:color w:val="17365D" w:themeColor="text2" w:themeShade="BF"/>
                                  </w:rPr>
                                  <w:t xml:space="preserve"> 201</w:t>
                                </w:r>
                                <w:r>
                                  <w:rPr>
                                    <w:b/>
                                    <w:color w:val="17365D" w:themeColor="text2" w:themeShade="BF"/>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3" o:spid="_x0000_s1033" type="#_x0000_t202" style="position:absolute;margin-left:333.05pt;margin-top:705.6pt;width:98.8pt;height:28.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hMbywIAAGMFAAAOAAAAZHJzL2Uyb0RvYy54bWysVMuO0zAU3SPxD5b3nSRt+oomHQ19IKTh&#10;IQ18gJM4iYVjB9ttOiBWiP/gBxBiwYKX5g8yv8S103Y6sEGILtJrX/v4nuNzfXq2rTjaUKWZFDEO&#10;TnyMqEhlxkQR4xfPV70JRtoQkREuBY3xFdX4bHb/3mlTR7QvS8kzqhCACB01dYxLY+rI83Ra0oro&#10;E1lTAclcqooYGKrCyxRpAL3iXt/3R14jVVYrmVKtYXbRJfHM4ec5Tc3TPNfUIB5jqM24r3LfxH69&#10;2SmJCkXqkqW7Msg/VFERJuDQA9SCGILWiv0BVbFUSS1zc5LKypN5zlLqOACbwP+NzWVJauq4gDi6&#10;Psik/x9s+mTzTCGWxXiAkSAVXFH7of3efm4/3bxrv7bXqP3WfoHgR/ux/dle37xHAytaU+sI9l7W&#10;sNtsH8gtXL4TQNcXMn2pkZDzkoiCnislm5KSDIoO7E7vaGuHoy1I0jyWGZxO1kY6oG2uKqsoaIQA&#10;HS7v6nBhdGtQao/sD8PxCFIp5AbD0WTsbtQj0X53rbR5SGWFbBBjBYZw6GRzoY2thkT7JfYwIVeM&#10;c2cKLlAT4+mwP+x4Sc4ym7TLnD3pnCu0IWCspOi483UFJLq50dD3d/aCaTBhN72v74DgStDH4BUz&#10;0BKcVTGeAMYexWq4FJmrzRDGuxjq58KWBJIAo13UWe/N1J8uJ8tJ2Av7o2Uv9BeL3vlqHvZGq2A8&#10;XAwW8/kieGvZBWFUsiyjwhLct0EQ/p3Ndg3ZGfjQCHcoaVUkB7VW7uesAEreMvfuluGEAVb7f8fO&#10;mcf6pXOO2SbbnXlBF2usRGZX4CYlu06HlwmCUqrXGDXQ5THWr9ZEUYz4IwGOnAZhaJ8FNwiH4z4M&#10;1HEmOc4QkQJUjA1GXTg33VOyrhUrSjip84GQ5+DinDmD3VYFTOwAOtlx2r069qk4HrtVt2/j7BcA&#10;AAD//wMAUEsDBBQABgAIAAAAIQCpCiON4QAAAA0BAAAPAAAAZHJzL2Rvd25yZXYueG1sTI/LTsMw&#10;EEX3SPyDNUjsqJMSOSWNUwUkJBZIQMoHuPY0ifAjit0m4etxV3Q5c4/unCl3s9HkjKPvneWQrhIg&#10;aKVTvW05fO9fHzZAfBBWCe0scljQw666vSlFodxkv/DchJbEEusLwaELYSgo9bJDI/zKDWhjdnSj&#10;ESGOY0vVKKZYbjRdJwmjRvQ2XujEgC8dyp/mZDg863rBj0/ZvNFlqp+yvfS/+Tvn93dzvQUScA7/&#10;MFz0ozpU0engTlZ5ojkwxtKIxiBL0zWQiGzYYw7kcFmxPANalfT6i+oPAAD//wMAUEsBAi0AFAAG&#10;AAgAAAAhALaDOJL+AAAA4QEAABMAAAAAAAAAAAAAAAAAAAAAAFtDb250ZW50X1R5cGVzXS54bWxQ&#10;SwECLQAUAAYACAAAACEAOP0h/9YAAACUAQAACwAAAAAAAAAAAAAAAAAvAQAAX3JlbHMvLnJlbHNQ&#10;SwECLQAUAAYACAAAACEA8bYTG8sCAABjBQAADgAAAAAAAAAAAAAAAAAuAgAAZHJzL2Uyb0RvYy54&#10;bWxQSwECLQAUAAYACAAAACEAqQojjeEAAAANAQAADwAAAAAAAAAAAAAAAAAlBQAAZHJzL2Rvd25y&#10;ZXYueG1sUEsFBgAAAAAEAAQA8wAAADMGAAAAAA==&#10;" filled="f" strokecolor="#a5a5a5 [2092]">
                    <v:textbox>
                      <w:txbxContent>
                        <w:p w:rsidR="005B5B84" w:rsidRPr="0061489D" w:rsidRDefault="005B5B84" w:rsidP="005B5B84">
                          <w:pPr>
                            <w:spacing w:before="0"/>
                            <w:rPr>
                              <w:b/>
                              <w:color w:val="17365D" w:themeColor="text2" w:themeShade="BF"/>
                            </w:rPr>
                          </w:pPr>
                          <w:r>
                            <w:rPr>
                              <w:b/>
                              <w:color w:val="17365D" w:themeColor="text2" w:themeShade="BF"/>
                            </w:rPr>
                            <w:t>Ιούνιος</w:t>
                          </w:r>
                          <w:r w:rsidRPr="0061489D">
                            <w:rPr>
                              <w:b/>
                              <w:color w:val="17365D" w:themeColor="text2" w:themeShade="BF"/>
                            </w:rPr>
                            <w:t xml:space="preserve"> 201</w:t>
                          </w:r>
                          <w:r>
                            <w:rPr>
                              <w:b/>
                              <w:color w:val="17365D" w:themeColor="text2" w:themeShade="BF"/>
                            </w:rPr>
                            <w:t>8</w:t>
                          </w:r>
                        </w:p>
                      </w:txbxContent>
                    </v:textbox>
                  </v:shape>
                </w:pict>
              </mc:Fallback>
            </mc:AlternateContent>
          </w:r>
          <w:r>
            <w:rPr>
              <w:noProof/>
            </w:rPr>
            <w:drawing>
              <wp:anchor distT="0" distB="0" distL="114300" distR="114300" simplePos="0" relativeHeight="251660288" behindDoc="0" locked="0" layoutInCell="0" allowOverlap="1" wp14:anchorId="580BE051" wp14:editId="5AA97B03">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a:stretch>
                          <a:fillRect/>
                        </a:stretch>
                      </pic:blipFill>
                      <pic:spPr>
                        <a:xfrm>
                          <a:off x="0" y="0"/>
                          <a:ext cx="4948992" cy="3706967"/>
                        </a:xfrm>
                        <a:prstGeom prst="rect">
                          <a:avLst/>
                        </a:prstGeom>
                        <a:ln w="12700">
                          <a:solidFill>
                            <a:schemeClr val="tx1"/>
                          </a:solidFill>
                        </a:ln>
                      </pic:spPr>
                    </pic:pic>
                  </a:graphicData>
                </a:graphic>
              </wp:anchor>
            </w:drawing>
          </w:r>
          <w:r w:rsidRPr="00A64C8D">
            <w:rPr>
              <w:noProof/>
            </w:rPr>
            <w:drawing>
              <wp:anchor distT="0" distB="0" distL="114300" distR="114300" simplePos="0" relativeHeight="251662336" behindDoc="0" locked="0" layoutInCell="1" allowOverlap="1" wp14:anchorId="32E0F809" wp14:editId="7B9831DB">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1"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br w:type="page"/>
          </w:r>
        </w:p>
      </w:sdtContent>
    </w:sdt>
    <w:p w:rsidR="005B5B84" w:rsidRDefault="005B5B84" w:rsidP="005B5B84">
      <w:pPr>
        <w:pStyle w:val="af2"/>
        <w:keepNext w:val="0"/>
        <w:keepLines w:val="0"/>
        <w:pBdr>
          <w:bottom w:val="single" w:sz="8" w:space="4" w:color="4F81BD" w:themeColor="accent1"/>
        </w:pBdr>
        <w:tabs>
          <w:tab w:val="clear" w:pos="426"/>
        </w:tabs>
        <w:spacing w:after="300"/>
        <w:ind w:left="426" w:hanging="360"/>
        <w:contextualSpacing/>
        <w:jc w:val="both"/>
        <w:outlineLvl w:val="9"/>
        <w:sectPr w:rsidR="005B5B84" w:rsidSect="007F7D72">
          <w:headerReference w:type="default" r:id="rId12"/>
          <w:footerReference w:type="default" r:id="rId13"/>
          <w:pgSz w:w="11906" w:h="16838" w:code="9"/>
          <w:pgMar w:top="1021" w:right="992" w:bottom="1247" w:left="992" w:header="567" w:footer="567" w:gutter="0"/>
          <w:cols w:space="708"/>
          <w:titlePg/>
          <w:docGrid w:linePitch="360"/>
        </w:sectPr>
      </w:pPr>
      <w:bookmarkStart w:id="0" w:name="_GoBack"/>
      <w:bookmarkEnd w:id="0"/>
    </w:p>
    <w:p w:rsidR="005B5B84" w:rsidRPr="007D5A62" w:rsidRDefault="005B5B84" w:rsidP="005B5B84">
      <w:pPr>
        <w:pStyle w:val="af2"/>
        <w:keepNext w:val="0"/>
        <w:keepLines w:val="0"/>
        <w:pBdr>
          <w:bottom w:val="single" w:sz="8" w:space="4" w:color="4F81BD" w:themeColor="accent1"/>
        </w:pBdr>
        <w:tabs>
          <w:tab w:val="clear" w:pos="426"/>
        </w:tabs>
        <w:spacing w:after="300"/>
        <w:ind w:left="426" w:hanging="360"/>
        <w:contextualSpacing/>
        <w:jc w:val="both"/>
        <w:outlineLvl w:val="9"/>
      </w:pPr>
      <w:bookmarkStart w:id="1" w:name="_Toc517338633"/>
      <w:r w:rsidRPr="007D5A62">
        <w:lastRenderedPageBreak/>
        <w:t>Διαδικασία</w:t>
      </w:r>
      <w:bookmarkEnd w:id="1"/>
    </w:p>
    <w:p w:rsidR="005B5B84" w:rsidRPr="00E5163A" w:rsidRDefault="005B5B84" w:rsidP="005B5B84">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Pr>
          <w:rFonts w:asciiTheme="minorHAnsi" w:hAnsiTheme="minorHAnsi"/>
          <w:i/>
        </w:rPr>
        <w:t>Ε</w:t>
      </w:r>
      <w:r w:rsidRPr="00E5163A">
        <w:rPr>
          <w:rFonts w:asciiTheme="minorHAnsi" w:hAnsiTheme="minorHAnsi"/>
          <w:i/>
        </w:rPr>
        <w:t xml:space="preserve">πιχειρησιακού </w:t>
      </w:r>
      <w:r>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5B5B84" w:rsidRPr="00E5163A" w:rsidRDefault="005B5B84" w:rsidP="005B5B84">
      <w:pPr>
        <w:pStyle w:val="12"/>
        <w:ind w:left="284" w:hanging="284"/>
        <w:rPr>
          <w:i/>
        </w:rPr>
      </w:pPr>
      <w:r>
        <w:rPr>
          <w:i/>
        </w:rPr>
        <w:t>ι)</w:t>
      </w:r>
      <w:r>
        <w:rPr>
          <w:i/>
        </w:rPr>
        <w:tab/>
      </w:r>
      <w:r w:rsidRPr="00E5163A">
        <w:rPr>
          <w:i/>
        </w:rPr>
        <w:t>Για την επιλογή των πράξεων, η Διαχειριστική Αρχή: </w:t>
      </w:r>
    </w:p>
    <w:p w:rsidR="005B5B84" w:rsidRPr="00E5163A" w:rsidRDefault="005B5B84" w:rsidP="005B5B84">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5B5B84" w:rsidRPr="00E5163A" w:rsidRDefault="005B5B84" w:rsidP="005B5B84">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5B5B84" w:rsidRPr="00E5163A" w:rsidRDefault="005B5B84" w:rsidP="005B5B84">
      <w:pPr>
        <w:pStyle w:val="12"/>
        <w:numPr>
          <w:ilvl w:val="0"/>
          <w:numId w:val="11"/>
        </w:numPr>
        <w:ind w:hanging="371"/>
        <w:rPr>
          <w:i/>
        </w:rPr>
      </w:pPr>
      <w:r w:rsidRPr="00E5163A">
        <w:rPr>
          <w:i/>
        </w:rPr>
        <w:t>δεν συνιστούν διακριτική μεταχείριση και είναι διαφανή,</w:t>
      </w:r>
    </w:p>
    <w:p w:rsidR="005B5B84" w:rsidRPr="00E5163A" w:rsidRDefault="005B5B84" w:rsidP="005B5B84">
      <w:pPr>
        <w:pStyle w:val="12"/>
        <w:numPr>
          <w:ilvl w:val="0"/>
          <w:numId w:val="11"/>
        </w:numPr>
        <w:ind w:hanging="371"/>
        <w:rPr>
          <w:i/>
        </w:rPr>
      </w:pPr>
      <w:r w:rsidRPr="00E5163A">
        <w:rPr>
          <w:i/>
        </w:rPr>
        <w:t>τηρούν τις γενικές αρχές που ορίζονται στα άρθρα 7 και 8 του Κανονισμού.</w:t>
      </w:r>
    </w:p>
    <w:p w:rsidR="005B5B84" w:rsidRPr="00E5163A" w:rsidRDefault="005B5B84" w:rsidP="005B5B84">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5B5B84" w:rsidRPr="00E5163A" w:rsidRDefault="005B5B84" w:rsidP="005B5B84">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5B5B84" w:rsidRPr="00E5163A" w:rsidRDefault="005B5B84" w:rsidP="005B5B84">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5B5B84" w:rsidRPr="00E5163A" w:rsidRDefault="005B5B84" w:rsidP="005B5B84">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5B5B84" w:rsidRPr="00E5163A" w:rsidRDefault="005B5B84" w:rsidP="005B5B84">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5B5B84" w:rsidRPr="00E5163A" w:rsidRDefault="005B5B84" w:rsidP="005B5B84">
      <w:pPr>
        <w:pStyle w:val="12"/>
        <w:ind w:left="709" w:hanging="425"/>
        <w:rPr>
          <w:i/>
        </w:rPr>
      </w:pPr>
      <w:r w:rsidRPr="00E5163A">
        <w:rPr>
          <w:i/>
        </w:rPr>
        <w:t>ζ) καθορίζει τις κατηγορίες παρέμβασης στις οποίες αποδίδονται οι δαπάνες μιας πράξης.»</w:t>
      </w:r>
    </w:p>
    <w:p w:rsidR="005B5B84" w:rsidRDefault="005B5B84" w:rsidP="005B5B84">
      <w:pPr>
        <w:rPr>
          <w:rFonts w:asciiTheme="minorHAnsi" w:hAnsiTheme="minorHAnsi"/>
        </w:rPr>
      </w:pPr>
      <w:r w:rsidRPr="00E5163A">
        <w:rPr>
          <w:rFonts w:asciiTheme="minorHAnsi" w:hAnsiTheme="minorHAnsi"/>
        </w:rPr>
        <w:t>Στο πλαίσιο αυτό η Ειδική Υπηρεσία Διαχείρισης Επιχειρησιακού Προγράμματος Περιφέρειας Ηπείρου (ΕΥΔ Ηπείρου), λαμβάνοντας υπόψη τ</w:t>
      </w:r>
      <w:r>
        <w:rPr>
          <w:rFonts w:asciiTheme="minorHAnsi" w:hAnsiTheme="minorHAnsi"/>
        </w:rPr>
        <w:t>ο</w:t>
      </w:r>
      <w:r w:rsidRPr="00C20323">
        <w:rPr>
          <w:rFonts w:asciiTheme="minorHAnsi" w:hAnsiTheme="minorHAnsi"/>
        </w:rPr>
        <w:t xml:space="preserve"> </w:t>
      </w:r>
      <w:r>
        <w:rPr>
          <w:rFonts w:asciiTheme="minorHAnsi" w:hAnsiTheme="minorHAnsi"/>
        </w:rPr>
        <w:t>Σύ</w:t>
      </w:r>
      <w:r w:rsidRPr="00E5163A">
        <w:rPr>
          <w:rFonts w:asciiTheme="minorHAnsi" w:hAnsiTheme="minorHAnsi"/>
        </w:rPr>
        <w:t>στ</w:t>
      </w:r>
      <w:r>
        <w:rPr>
          <w:rFonts w:asciiTheme="minorHAnsi" w:hAnsiTheme="minorHAnsi"/>
        </w:rPr>
        <w:t>ημα</w:t>
      </w:r>
      <w:r w:rsidRPr="00E5163A">
        <w:rPr>
          <w:rFonts w:asciiTheme="minorHAnsi" w:hAnsiTheme="minorHAnsi"/>
        </w:rPr>
        <w:t xml:space="preserve"> Διαχείρισης και Ελέγχου </w:t>
      </w:r>
      <w:r>
        <w:rPr>
          <w:rFonts w:asciiTheme="minorHAnsi" w:hAnsiTheme="minorHAnsi"/>
        </w:rPr>
        <w:t>και ειδικότερα τις διαδικασίες ΔΙ_1 «Πρόσκληση» και ΔΙ_1 ¨Πρόσκληση Κρατικών Ενισχύσεων»</w:t>
      </w:r>
      <w:r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Pr="00C20323">
        <w:rPr>
          <w:rFonts w:asciiTheme="minorHAnsi" w:hAnsiTheme="minorHAnsi"/>
        </w:rPr>
        <w:t xml:space="preserve"> </w:t>
      </w:r>
      <w:r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Pr="00C20323">
        <w:rPr>
          <w:rFonts w:asciiTheme="minorHAnsi" w:hAnsiTheme="minorHAnsi"/>
        </w:rPr>
        <w:t xml:space="preserve"> </w:t>
      </w:r>
      <w:r w:rsidRPr="00E5163A">
        <w:rPr>
          <w:rFonts w:asciiTheme="minorHAnsi" w:hAnsiTheme="minorHAnsi"/>
        </w:rPr>
        <w:t xml:space="preserve">στο πλαίσιο κάθε </w:t>
      </w:r>
      <w:r w:rsidRPr="00E5163A">
        <w:rPr>
          <w:rFonts w:asciiTheme="minorHAnsi" w:hAnsiTheme="minorHAnsi"/>
          <w:color w:val="000000" w:themeColor="text1"/>
        </w:rPr>
        <w:t xml:space="preserve">Πρόσκλησης. Η </w:t>
      </w:r>
      <w:r w:rsidRPr="00E5163A">
        <w:rPr>
          <w:rFonts w:asciiTheme="minorHAnsi" w:hAnsiTheme="minorHAnsi"/>
        </w:rPr>
        <w:t>ΕΥΔ Ηπείρου</w:t>
      </w:r>
      <w:r w:rsidRPr="00C20323">
        <w:rPr>
          <w:rFonts w:asciiTheme="minorHAnsi" w:hAnsiTheme="minorHAnsi"/>
        </w:rPr>
        <w:t xml:space="preserve"> </w:t>
      </w:r>
      <w:r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5B5B84" w:rsidRDefault="005B5B84" w:rsidP="005B5B84">
      <w:pPr>
        <w:spacing w:before="0" w:after="200"/>
        <w:jc w:val="left"/>
        <w:sectPr w:rsidR="005B5B84" w:rsidSect="0069465E">
          <w:headerReference w:type="default" r:id="rId14"/>
          <w:pgSz w:w="11906" w:h="16838" w:code="9"/>
          <w:pgMar w:top="1021" w:right="992" w:bottom="1247" w:left="992" w:header="567" w:footer="567" w:gutter="0"/>
          <w:cols w:space="708"/>
          <w:docGrid w:linePitch="360"/>
        </w:sectPr>
      </w:pPr>
    </w:p>
    <w:p w:rsidR="005B5B84" w:rsidRPr="00280F98" w:rsidRDefault="005B5B84" w:rsidP="005B5B84">
      <w:pPr>
        <w:pStyle w:val="af2"/>
        <w:keepNext w:val="0"/>
        <w:keepLines w:val="0"/>
        <w:pBdr>
          <w:bottom w:val="single" w:sz="8" w:space="4" w:color="4F81BD" w:themeColor="accent1"/>
        </w:pBdr>
        <w:tabs>
          <w:tab w:val="clear" w:pos="426"/>
        </w:tabs>
        <w:spacing w:after="300"/>
        <w:ind w:left="426" w:hanging="360"/>
        <w:contextualSpacing/>
        <w:jc w:val="both"/>
        <w:outlineLvl w:val="9"/>
      </w:pPr>
      <w:bookmarkStart w:id="2" w:name="_Toc419896138"/>
      <w:bookmarkStart w:id="3" w:name="_Toc517338634"/>
      <w:r w:rsidRPr="00280F98">
        <w:lastRenderedPageBreak/>
        <w:t>Μεθοδολογία αξιολόγησης</w:t>
      </w:r>
      <w:bookmarkEnd w:id="2"/>
      <w:bookmarkEnd w:id="3"/>
    </w:p>
    <w:p w:rsidR="005B5B84" w:rsidRDefault="005B5B84" w:rsidP="005B5B84">
      <w:pPr>
        <w:pStyle w:val="a"/>
        <w:ind w:left="567" w:hanging="567"/>
      </w:pPr>
      <w:bookmarkStart w:id="4" w:name="_Toc517338635"/>
      <w:r>
        <w:t>Πράξεις πλην Κρατικών Ενισχύσεων</w:t>
      </w:r>
      <w:bookmarkEnd w:id="4"/>
    </w:p>
    <w:p w:rsidR="005B5B84" w:rsidRPr="00963982" w:rsidRDefault="005B5B84" w:rsidP="005B5B84">
      <w:pPr>
        <w:rPr>
          <w:rFonts w:asciiTheme="minorHAnsi" w:hAnsiTheme="minorHAnsi"/>
        </w:rPr>
      </w:pPr>
      <w:r w:rsidRPr="00963982">
        <w:rPr>
          <w:rFonts w:asciiTheme="minorHAnsi" w:hAnsiTheme="minorHAnsi"/>
        </w:rPr>
        <w:t>Οι βασικές μεθοδολογίες αξιολόγησης είναι:</w:t>
      </w:r>
    </w:p>
    <w:p w:rsidR="005B5B84" w:rsidRPr="00963982" w:rsidRDefault="005B5B84" w:rsidP="005B5B84">
      <w:pPr>
        <w:rPr>
          <w:rStyle w:val="af7"/>
          <w:rFonts w:asciiTheme="minorHAnsi" w:hAnsiTheme="minorHAnsi"/>
        </w:rPr>
      </w:pPr>
      <w:r w:rsidRPr="00963982">
        <w:rPr>
          <w:rStyle w:val="af7"/>
          <w:rFonts w:asciiTheme="minorHAnsi" w:hAnsiTheme="minorHAnsi"/>
        </w:rPr>
        <w:t>(Α) Άμεση Αξιολόγηση</w:t>
      </w:r>
    </w:p>
    <w:p w:rsidR="005B5B84" w:rsidRPr="00963982" w:rsidRDefault="005B5B84" w:rsidP="005B5B84">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5B5B84" w:rsidRPr="00963982" w:rsidRDefault="005B5B84" w:rsidP="005B5B84">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5" w:history="1">
        <w:r w:rsidRPr="00963982">
          <w:rPr>
            <w:rStyle w:val="-"/>
            <w:rFonts w:asciiTheme="minorHAnsi" w:hAnsiTheme="minorHAnsi"/>
            <w:lang w:val="en-US"/>
          </w:rPr>
          <w:t>www</w:t>
        </w:r>
        <w:r w:rsidRPr="00963982">
          <w:rPr>
            <w:rStyle w:val="-"/>
            <w:rFonts w:asciiTheme="minorHAnsi" w:hAnsiTheme="minorHAnsi"/>
          </w:rPr>
          <w:t>.</w:t>
        </w:r>
        <w:proofErr w:type="spellStart"/>
        <w:r w:rsidRPr="00963982">
          <w:rPr>
            <w:rStyle w:val="-"/>
            <w:rFonts w:asciiTheme="minorHAnsi" w:hAnsiTheme="minorHAnsi"/>
            <w:lang w:val="en-US"/>
          </w:rPr>
          <w:t>peproe</w:t>
        </w:r>
        <w:proofErr w:type="spellEnd"/>
        <w:r w:rsidRPr="00963982">
          <w:rPr>
            <w:rStyle w:val="-"/>
            <w:rFonts w:asciiTheme="minorHAnsi" w:hAnsiTheme="minorHAnsi"/>
          </w:rPr>
          <w:t>.</w:t>
        </w:r>
        <w:r w:rsidRPr="00963982">
          <w:rPr>
            <w:rStyle w:val="-"/>
            <w:rFonts w:asciiTheme="minorHAnsi" w:hAnsiTheme="minorHAnsi"/>
            <w:lang w:val="en-US"/>
          </w:rPr>
          <w:t>gr</w:t>
        </w:r>
      </w:hyperlink>
      <w:r w:rsidRPr="00963982">
        <w:rPr>
          <w:rFonts w:asciiTheme="minorHAnsi" w:hAnsiTheme="minorHAnsi"/>
        </w:rPr>
        <w:t>.</w:t>
      </w:r>
    </w:p>
    <w:p w:rsidR="005B5B84" w:rsidRPr="00963982" w:rsidRDefault="005B5B84" w:rsidP="005B5B84">
      <w:pPr>
        <w:rPr>
          <w:rStyle w:val="af7"/>
          <w:rFonts w:asciiTheme="minorHAnsi" w:hAnsiTheme="minorHAnsi"/>
        </w:rPr>
      </w:pPr>
      <w:r w:rsidRPr="00963982">
        <w:rPr>
          <w:rStyle w:val="af7"/>
          <w:rFonts w:asciiTheme="minorHAnsi" w:hAnsiTheme="minorHAnsi"/>
        </w:rPr>
        <w:t xml:space="preserve">(Β) Συγκριτική Αξιολόγηση </w:t>
      </w:r>
    </w:p>
    <w:p w:rsidR="005B5B84" w:rsidRPr="00333DA2" w:rsidRDefault="005B5B84" w:rsidP="005B5B84">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5B5B84" w:rsidRPr="00E67045" w:rsidRDefault="005B5B84" w:rsidP="005B5B84">
      <w:pPr>
        <w:rPr>
          <w:rStyle w:val="af9"/>
        </w:rPr>
      </w:pPr>
      <w:r w:rsidRPr="00E67045">
        <w:rPr>
          <w:rStyle w:val="af9"/>
        </w:rPr>
        <w:t xml:space="preserve">Επιλογή μεθοδολογίας Αξιολόγησης </w:t>
      </w:r>
    </w:p>
    <w:p w:rsidR="005B5B84" w:rsidRPr="00333DA2" w:rsidRDefault="005B5B84" w:rsidP="005B5B84">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5B5B84" w:rsidRPr="00333DA2" w:rsidRDefault="005B5B84" w:rsidP="005B5B84">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5B5B84" w:rsidRPr="00333DA2" w:rsidRDefault="005B5B84" w:rsidP="005B5B84">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5B5B84" w:rsidRDefault="005B5B84" w:rsidP="005B5B84">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Pr>
          <w:rFonts w:asciiTheme="minorHAnsi" w:hAnsiTheme="minorHAnsi"/>
        </w:rPr>
        <w:t>π</w:t>
      </w:r>
      <w:r w:rsidRPr="00333DA2">
        <w:rPr>
          <w:rFonts w:asciiTheme="minorHAnsi" w:hAnsiTheme="minorHAnsi"/>
        </w:rPr>
        <w:t>ρόσκλησης. Ενδεικτικά αναφέρονται:</w:t>
      </w:r>
    </w:p>
    <w:p w:rsidR="005B5B84" w:rsidRPr="00D95E5A" w:rsidRDefault="005B5B84" w:rsidP="005B5B84">
      <w:pPr>
        <w:pStyle w:val="Bullet1"/>
      </w:pPr>
      <w:r w:rsidRPr="00D95E5A">
        <w:t>το πλήθος και οι αρμοδιότητες των δυνητικών δικαιούχων</w:t>
      </w:r>
    </w:p>
    <w:p w:rsidR="005B5B84" w:rsidRPr="00D95E5A" w:rsidRDefault="005B5B84" w:rsidP="005B5B8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t>π</w:t>
      </w:r>
      <w:r w:rsidRPr="00D95E5A">
        <w:t>ροσκλήσεις που απευθύνονται σε πολλούς δυνητικούς δικαιούχους που διεκδικούν «ανταγωνιστικά» την χρηματοδότηση στο πλαίσιο της ίδιας πρόσκλησης πλεονεκτεί η συγκριτική αξιολόγηση.</w:t>
      </w:r>
    </w:p>
    <w:p w:rsidR="005B5B84" w:rsidRPr="00D95E5A" w:rsidRDefault="005B5B84" w:rsidP="005B5B84">
      <w:pPr>
        <w:pStyle w:val="Bullet1"/>
      </w:pPr>
      <w:r w:rsidRPr="00D95E5A">
        <w:t xml:space="preserve">το φυσικό αντικείμενο των πράξεων </w:t>
      </w:r>
    </w:p>
    <w:p w:rsidR="005B5B84" w:rsidRPr="00D95E5A" w:rsidRDefault="005B5B84" w:rsidP="005B5B84">
      <w:pPr>
        <w:pStyle w:val="Bullet1"/>
      </w:pPr>
      <w:r w:rsidRPr="00D95E5A">
        <w:lastRenderedPageBreak/>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t>π</w:t>
      </w:r>
      <w:r w:rsidRPr="00D95E5A">
        <w:t>ρόσκληση.</w:t>
      </w:r>
    </w:p>
    <w:p w:rsidR="005B5B84" w:rsidRPr="00D95E5A" w:rsidRDefault="005B5B84" w:rsidP="005B5B84">
      <w:pPr>
        <w:pStyle w:val="Bullet1"/>
      </w:pPr>
      <w:r w:rsidRPr="00D95E5A">
        <w:t>το ύψος του διαθέσιμου προϋπολογισμού (συγχρηματοδοτούμενη δημόσια δαπάνη)</w:t>
      </w:r>
    </w:p>
    <w:p w:rsidR="005B5B84" w:rsidRPr="00D95E5A" w:rsidRDefault="005B5B84" w:rsidP="005B5B84">
      <w:pPr>
        <w:pStyle w:val="Bullet1"/>
      </w:pPr>
      <w:r w:rsidRPr="00D95E5A">
        <w:t xml:space="preserve">Εφόσον οι πόροι που θα διατεθούν μέσω της </w:t>
      </w:r>
      <w:r>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5B5B84" w:rsidRPr="00D95E5A" w:rsidRDefault="005B5B84" w:rsidP="005B5B84">
      <w:pPr>
        <w:pStyle w:val="Bullet1"/>
      </w:pPr>
      <w:r w:rsidRPr="00D95E5A">
        <w:t xml:space="preserve">αν είναι έργο </w:t>
      </w:r>
      <w:proofErr w:type="spellStart"/>
      <w:r w:rsidRPr="00D95E5A">
        <w:t>τμηματοποιημένο</w:t>
      </w:r>
      <w:proofErr w:type="spellEnd"/>
      <w:r w:rsidRPr="00D95E5A">
        <w:t xml:space="preserve"> (</w:t>
      </w:r>
      <w:r w:rsidRPr="00D95E5A">
        <w:rPr>
          <w:lang w:val="en-US"/>
        </w:rPr>
        <w:t>phasing</w:t>
      </w:r>
      <w:r w:rsidRPr="00D95E5A">
        <w:t>)</w:t>
      </w:r>
    </w:p>
    <w:p w:rsidR="005B5B84" w:rsidRPr="00D95E5A" w:rsidRDefault="005B5B84" w:rsidP="005B5B84">
      <w:pPr>
        <w:pStyle w:val="Bullet1"/>
      </w:pPr>
      <w:r w:rsidRPr="00D95E5A">
        <w:t xml:space="preserve">Για τα </w:t>
      </w:r>
      <w:proofErr w:type="spellStart"/>
      <w:r w:rsidRPr="00D95E5A">
        <w:t>τμηματοποιημένα</w:t>
      </w:r>
      <w:proofErr w:type="spellEnd"/>
      <w:r w:rsidRPr="00D95E5A">
        <w:t xml:space="preserve"> (</w:t>
      </w:r>
      <w:r w:rsidRPr="00D95E5A">
        <w:rPr>
          <w:lang w:val="en-US"/>
        </w:rPr>
        <w:t>phasing</w:t>
      </w:r>
      <w:r w:rsidRPr="00D95E5A">
        <w:t>) έργα επιλέγεται αποκλειστικά η άμεση αξιολόγηση.</w:t>
      </w:r>
    </w:p>
    <w:p w:rsidR="005B5B84" w:rsidRPr="00D95E5A" w:rsidRDefault="005B5B84" w:rsidP="005B5B8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5B5B84" w:rsidRPr="00D95E5A" w:rsidRDefault="005B5B84" w:rsidP="005B5B8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5B5B84" w:rsidRPr="00D95E5A" w:rsidRDefault="005B5B84" w:rsidP="005B5B84">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5B5B84" w:rsidRPr="00E67045" w:rsidRDefault="005B5B84" w:rsidP="005B5B84">
      <w:pPr>
        <w:rPr>
          <w:rStyle w:val="af9"/>
        </w:rPr>
      </w:pPr>
      <w:bookmarkStart w:id="5" w:name="_Toc404622574"/>
      <w:bookmarkStart w:id="6" w:name="_Toc419896139"/>
      <w:r w:rsidRPr="00E67045">
        <w:rPr>
          <w:rStyle w:val="af9"/>
        </w:rPr>
        <w:t>Στάδια επιλογής πράξεων</w:t>
      </w:r>
      <w:bookmarkEnd w:id="5"/>
      <w:bookmarkEnd w:id="6"/>
    </w:p>
    <w:p w:rsidR="005B5B84" w:rsidRPr="001B3132" w:rsidRDefault="005B5B84" w:rsidP="005B5B84">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5B5B84" w:rsidRPr="001B3132" w:rsidRDefault="005B5B84" w:rsidP="005B5B84">
      <w:pPr>
        <w:rPr>
          <w:rStyle w:val="af7"/>
          <w:rFonts w:asciiTheme="minorHAnsi" w:hAnsiTheme="minorHAnsi"/>
        </w:rPr>
      </w:pPr>
      <w:r w:rsidRPr="001B3132">
        <w:rPr>
          <w:rStyle w:val="af7"/>
          <w:rFonts w:asciiTheme="minorHAnsi" w:hAnsiTheme="minorHAnsi"/>
        </w:rPr>
        <w:t xml:space="preserve">ΣΤΑΔΙΟ Α΄: Έλεγχος πληρότητας και </w:t>
      </w:r>
      <w:proofErr w:type="spellStart"/>
      <w:r w:rsidRPr="001B3132">
        <w:rPr>
          <w:rStyle w:val="af7"/>
          <w:rFonts w:asciiTheme="minorHAnsi" w:hAnsiTheme="minorHAnsi"/>
        </w:rPr>
        <w:t>επιλεξιμότητας</w:t>
      </w:r>
      <w:proofErr w:type="spellEnd"/>
      <w:r w:rsidRPr="001B3132">
        <w:rPr>
          <w:rStyle w:val="af7"/>
          <w:rFonts w:asciiTheme="minorHAnsi" w:hAnsiTheme="minorHAnsi"/>
        </w:rPr>
        <w:t xml:space="preserve"> πρότασης</w:t>
      </w:r>
    </w:p>
    <w:p w:rsidR="005B5B84" w:rsidRPr="001B3132" w:rsidRDefault="005B5B84" w:rsidP="005B5B84">
      <w:pPr>
        <w:rPr>
          <w:rStyle w:val="af7"/>
          <w:rFonts w:asciiTheme="minorHAnsi" w:hAnsiTheme="minorHAnsi"/>
        </w:rPr>
      </w:pPr>
      <w:r w:rsidRPr="001B3132">
        <w:rPr>
          <w:rStyle w:val="af7"/>
          <w:rFonts w:asciiTheme="minorHAnsi" w:hAnsiTheme="minorHAnsi"/>
        </w:rPr>
        <w:t>ΣΤΑΔΙΟ Β΄: Αξιολόγηση των προτάσεων ανά κριτήριο / ομάδα κριτηρίων</w:t>
      </w:r>
    </w:p>
    <w:p w:rsidR="005B5B84" w:rsidRPr="001B3132" w:rsidRDefault="005B5B84" w:rsidP="005B5B84">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5B5B84" w:rsidRPr="001B3132" w:rsidRDefault="005B5B84" w:rsidP="005B5B84">
      <w:pPr>
        <w:pStyle w:val="Bullet1"/>
      </w:pPr>
      <w:r w:rsidRPr="001B3132">
        <w:t xml:space="preserve"> Δεν υφίσταται σύγκρουση συμφερόντων </w:t>
      </w:r>
    </w:p>
    <w:p w:rsidR="005B5B84" w:rsidRDefault="005B5B84" w:rsidP="005B5B84">
      <w:pPr>
        <w:pStyle w:val="Bullet1"/>
      </w:pPr>
      <w:r w:rsidRPr="001B3132">
        <w:t>Διαθέτουν την απαιτούμενη εμπειρία για τη διενέργεια της αξιολόγησης</w:t>
      </w:r>
    </w:p>
    <w:p w:rsidR="005B5B84" w:rsidRPr="00AE0749" w:rsidRDefault="005B5B84" w:rsidP="005B5B84">
      <w:pPr>
        <w:pStyle w:val="Bullet1"/>
      </w:pPr>
      <w:r>
        <w:t>Ειδικότερα για την επιλογή πράξεων που περιλαμβάνονται σε Στρατηγική ΒΑΑ στο Β στάδιο αξιολογούνται αρχικά  τα κ</w:t>
      </w:r>
      <w:r w:rsidRPr="00AE0749">
        <w:t xml:space="preserve">ριτήρια για την </w:t>
      </w:r>
      <w:r>
        <w:t>π</w:t>
      </w:r>
      <w:r w:rsidRPr="00AE0749">
        <w:t xml:space="preserve">οιότητα των </w:t>
      </w:r>
      <w:r>
        <w:t>π</w:t>
      </w:r>
      <w:r w:rsidRPr="00AE0749">
        <w:t xml:space="preserve">ράξεων και τη </w:t>
      </w:r>
      <w:r>
        <w:t>σ</w:t>
      </w:r>
      <w:r w:rsidRPr="00AE0749">
        <w:t xml:space="preserve">υνάφειά τους με τη Στρατηγική </w:t>
      </w:r>
      <w:r>
        <w:t>ΒΑΑ</w:t>
      </w:r>
      <w:r w:rsidRPr="00AE0749">
        <w:t xml:space="preserve"> και το ΕΠ</w:t>
      </w:r>
      <w:r>
        <w:t xml:space="preserve"> από τον ΕΦ (</w:t>
      </w:r>
      <w:r w:rsidRPr="00AE0749">
        <w:t>Σ</w:t>
      </w:r>
      <w:r>
        <w:t>τάδιο</w:t>
      </w:r>
      <w:r w:rsidRPr="00AE0749">
        <w:t xml:space="preserve"> Β1</w:t>
      </w:r>
      <w:r>
        <w:t>) και στην συνέχεια τα υπόλοιπα κριτήρια από την ΔΑ (</w:t>
      </w:r>
      <w:r w:rsidRPr="00AE0749">
        <w:t>Σ</w:t>
      </w:r>
      <w:r>
        <w:t>τάδιο</w:t>
      </w:r>
      <w:r w:rsidRPr="00AE0749">
        <w:t xml:space="preserve"> Β</w:t>
      </w:r>
      <w:r>
        <w:t>2).</w:t>
      </w:r>
    </w:p>
    <w:p w:rsidR="005B5B84" w:rsidRPr="001B3132" w:rsidRDefault="005B5B84" w:rsidP="005B5B84">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5B5B84" w:rsidRPr="001B3132" w:rsidRDefault="005B5B84" w:rsidP="005B5B84">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5B5B84" w:rsidRPr="001B3132" w:rsidRDefault="005B5B84" w:rsidP="005B5B84">
      <w:pPr>
        <w:rPr>
          <w:rFonts w:asciiTheme="minorHAnsi" w:hAnsiTheme="minorHAnsi"/>
        </w:rPr>
      </w:pPr>
      <w:r w:rsidRPr="001B3132">
        <w:rPr>
          <w:rFonts w:asciiTheme="minorHAnsi" w:hAnsiTheme="minorHAnsi"/>
        </w:rPr>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5B5B84" w:rsidRPr="00E67045" w:rsidRDefault="005B5B84" w:rsidP="005B5B84">
      <w:pPr>
        <w:rPr>
          <w:rStyle w:val="af9"/>
        </w:rPr>
      </w:pPr>
      <w:bookmarkStart w:id="7" w:name="_Toc419896140"/>
      <w:bookmarkStart w:id="8" w:name="_Toc404622575"/>
      <w:r w:rsidRPr="00E67045">
        <w:rPr>
          <w:rStyle w:val="af9"/>
        </w:rPr>
        <w:t>Κριτήρια επιλογής πράξεων</w:t>
      </w:r>
      <w:bookmarkEnd w:id="7"/>
    </w:p>
    <w:p w:rsidR="005B5B84" w:rsidRPr="00E75C41" w:rsidRDefault="005B5B84" w:rsidP="005B5B84">
      <w:pPr>
        <w:rPr>
          <w:rStyle w:val="af7"/>
        </w:rPr>
      </w:pPr>
      <w:bookmarkStart w:id="9" w:name="_Toc419896141"/>
      <w:r w:rsidRPr="00E75C41">
        <w:rPr>
          <w:rStyle w:val="af7"/>
        </w:rPr>
        <w:t xml:space="preserve">ΣΤΑΔΙΟ Α΄: </w:t>
      </w:r>
      <w:bookmarkEnd w:id="8"/>
      <w:r w:rsidRPr="00E75C41">
        <w:rPr>
          <w:rStyle w:val="af7"/>
        </w:rPr>
        <w:t xml:space="preserve">Έλεγχος πληρότητας και </w:t>
      </w:r>
      <w:proofErr w:type="spellStart"/>
      <w:r w:rsidRPr="00E75C41">
        <w:rPr>
          <w:rStyle w:val="af7"/>
        </w:rPr>
        <w:t>επιλεξιμότητας</w:t>
      </w:r>
      <w:proofErr w:type="spellEnd"/>
      <w:r w:rsidRPr="00E75C41">
        <w:rPr>
          <w:rStyle w:val="af7"/>
        </w:rPr>
        <w:t xml:space="preserve"> πρότασης</w:t>
      </w:r>
      <w:bookmarkEnd w:id="9"/>
    </w:p>
    <w:p w:rsidR="005B5B84" w:rsidRPr="002D5B86" w:rsidRDefault="005B5B84" w:rsidP="005B5B84">
      <w:pPr>
        <w:spacing w:after="120" w:line="280" w:lineRule="exact"/>
        <w:rPr>
          <w:rFonts w:asciiTheme="minorHAnsi" w:hAnsiTheme="minorHAnsi" w:cs="Tahoma"/>
          <w:szCs w:val="22"/>
        </w:rPr>
      </w:pPr>
      <w:r w:rsidRPr="002D5B86">
        <w:rPr>
          <w:rFonts w:asciiTheme="minorHAnsi" w:hAnsiTheme="minorHAnsi" w:cs="Tahoma"/>
          <w:szCs w:val="22"/>
        </w:rPr>
        <w:lastRenderedPageBreak/>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5B5B84" w:rsidRPr="002D5B86" w:rsidRDefault="005B5B84" w:rsidP="005B5B84">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5B5B84" w:rsidRPr="002D5B86" w:rsidRDefault="005B5B84" w:rsidP="005B5B84">
      <w:pPr>
        <w:pStyle w:val="Bullet1"/>
      </w:pPr>
      <w:r w:rsidRPr="002D5B86">
        <w:t>Η ημερομηνία υποβολής της αίτησης χρηματοδότησης είναι εντός της προθεσμίας που τίθεται στην πρόσκληση</w:t>
      </w:r>
    </w:p>
    <w:p w:rsidR="005B5B84" w:rsidRPr="002D5B86" w:rsidRDefault="005B5B84" w:rsidP="005B5B84">
      <w:pPr>
        <w:pStyle w:val="Bullet1"/>
      </w:pPr>
      <w:r w:rsidRPr="002D5B86">
        <w:t xml:space="preserve">Ο αιτούμενος προϋπολογισμός της πρότασης είναι εντός ορίων, εφόσον τίθενται στην πρόσκληση </w:t>
      </w:r>
    </w:p>
    <w:p w:rsidR="005B5B84" w:rsidRPr="002D5B86" w:rsidRDefault="005B5B84" w:rsidP="005B5B84">
      <w:pPr>
        <w:pStyle w:val="Bullet1"/>
      </w:pPr>
      <w:r w:rsidRPr="002D5B86">
        <w:t>Το τεχνικό δελτίο είναι πλήρως συμπληρωμένο</w:t>
      </w:r>
    </w:p>
    <w:p w:rsidR="005B5B84" w:rsidRPr="002D5B86" w:rsidRDefault="005B5B84" w:rsidP="005B5B84">
      <w:pPr>
        <w:spacing w:after="120" w:line="280" w:lineRule="exact"/>
        <w:rPr>
          <w:rFonts w:asciiTheme="minorHAnsi" w:hAnsiTheme="minorHAnsi" w:cs="Tahoma"/>
          <w:szCs w:val="22"/>
        </w:rPr>
      </w:pPr>
      <w:r w:rsidRPr="002D5B86">
        <w:rPr>
          <w:rFonts w:asciiTheme="minorHAnsi" w:hAnsiTheme="minorHAnsi" w:cs="Tahoma"/>
          <w:szCs w:val="22"/>
        </w:rPr>
        <w:t xml:space="preserve">Στη συνέχεια εξετάζεται η </w:t>
      </w:r>
      <w:proofErr w:type="spellStart"/>
      <w:r w:rsidRPr="002D5B86">
        <w:rPr>
          <w:rFonts w:asciiTheme="minorHAnsi" w:hAnsiTheme="minorHAnsi" w:cs="Tahoma"/>
          <w:szCs w:val="22"/>
        </w:rPr>
        <w:t>επιλεξιμότητα</w:t>
      </w:r>
      <w:proofErr w:type="spellEnd"/>
      <w:r w:rsidRPr="002D5B86">
        <w:rPr>
          <w:rFonts w:asciiTheme="minorHAnsi" w:hAnsiTheme="minorHAnsi" w:cs="Tahoma"/>
          <w:szCs w:val="22"/>
        </w:rPr>
        <w:t xml:space="preserve"> της πρότασης ως προς τα επιμέρους κριτήρια όπως έχουν εγκριθεί από τις οικείες Επιτροπές Παρακολούθησης. Ειδικότερα εξετάζεται:</w:t>
      </w:r>
    </w:p>
    <w:p w:rsidR="005B5B84" w:rsidRPr="002D5B86" w:rsidRDefault="005B5B84" w:rsidP="005B5B84">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5B5B84" w:rsidRPr="002D5B86" w:rsidRDefault="005B5B84" w:rsidP="005B5B84">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5B5B84" w:rsidRPr="002D5B86" w:rsidRDefault="005B5B84" w:rsidP="005B5B84">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5B5B84" w:rsidRPr="002D5B86" w:rsidRDefault="005B5B84" w:rsidP="005B5B84">
      <w:pPr>
        <w:pStyle w:val="2"/>
        <w:numPr>
          <w:ilvl w:val="1"/>
          <w:numId w:val="19"/>
        </w:numPr>
        <w:spacing w:after="120" w:line="280" w:lineRule="exact"/>
        <w:ind w:left="851" w:hanging="284"/>
        <w:contextualSpacing w:val="0"/>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5B5B84" w:rsidRPr="002D5B86" w:rsidRDefault="005B5B84" w:rsidP="005B5B84">
      <w:pPr>
        <w:pStyle w:val="2"/>
        <w:numPr>
          <w:ilvl w:val="1"/>
          <w:numId w:val="19"/>
        </w:numPr>
        <w:spacing w:after="120" w:line="280" w:lineRule="exact"/>
        <w:ind w:left="851" w:hanging="284"/>
        <w:contextualSpacing w:val="0"/>
        <w:rPr>
          <w:rFonts w:asciiTheme="minorHAnsi" w:hAnsiTheme="minorHAnsi" w:cs="Tahoma"/>
          <w:szCs w:val="22"/>
        </w:rPr>
      </w:pPr>
      <w:r w:rsidRPr="002D5B86">
        <w:rPr>
          <w:rFonts w:asciiTheme="minorHAnsi" w:hAnsiTheme="minorHAnsi" w:cs="Tahoma"/>
          <w:szCs w:val="22"/>
        </w:rPr>
        <w:t>Το Τεχνικό Δελτίο Πράξης (ΤΔΠ)</w:t>
      </w:r>
    </w:p>
    <w:p w:rsidR="005B5B84" w:rsidRPr="002D5B86" w:rsidRDefault="005B5B84" w:rsidP="005B5B84">
      <w:pPr>
        <w:pStyle w:val="2"/>
        <w:numPr>
          <w:ilvl w:val="1"/>
          <w:numId w:val="19"/>
        </w:numPr>
        <w:spacing w:after="120" w:line="280" w:lineRule="exact"/>
        <w:ind w:left="851" w:hanging="284"/>
        <w:contextualSpacing w:val="0"/>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5B5B84" w:rsidRPr="002D5B86" w:rsidRDefault="005B5B84" w:rsidP="005B5B84">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περίοδος υλοποίησης της προτεινόμενης προς συγχρηματοδότηση πράξης εμπίπτει εντός της περιόδου </w:t>
      </w:r>
      <w:proofErr w:type="spellStart"/>
      <w:r w:rsidRPr="002D5B86">
        <w:rPr>
          <w:rFonts w:asciiTheme="minorHAnsi" w:hAnsiTheme="minorHAnsi" w:cs="Tahoma"/>
          <w:sz w:val="22"/>
          <w:szCs w:val="22"/>
        </w:rPr>
        <w:t>επιλεξιμότητας</w:t>
      </w:r>
      <w:proofErr w:type="spellEnd"/>
      <w:r w:rsidRPr="002D5B86">
        <w:rPr>
          <w:rFonts w:asciiTheme="minorHAnsi" w:hAnsiTheme="minorHAnsi" w:cs="Tahoma"/>
          <w:sz w:val="22"/>
          <w:szCs w:val="22"/>
        </w:rPr>
        <w:t xml:space="preserve"> του προγράμματος, εκτός εάν στην πρόσκληση ορίζεται διαφορετική προθεσμία</w:t>
      </w:r>
    </w:p>
    <w:p w:rsidR="005B5B84" w:rsidRPr="002D5B86" w:rsidRDefault="005B5B84" w:rsidP="005B5B84">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5B5B84" w:rsidRPr="002D5B86" w:rsidRDefault="005B5B84" w:rsidP="005B5B84">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w:t>
      </w:r>
      <w:proofErr w:type="spellStart"/>
      <w:r w:rsidRPr="002D5B86">
        <w:rPr>
          <w:rFonts w:asciiTheme="minorHAnsi" w:hAnsiTheme="minorHAnsi" w:cs="Tahoma"/>
          <w:sz w:val="22"/>
          <w:szCs w:val="22"/>
        </w:rPr>
        <w:t>μετεγκαταστάθηκε</w:t>
      </w:r>
      <w:proofErr w:type="spellEnd"/>
      <w:r w:rsidRPr="002D5B86">
        <w:rPr>
          <w:rFonts w:asciiTheme="minorHAnsi" w:hAnsiTheme="minorHAnsi" w:cs="Tahoma"/>
          <w:sz w:val="22"/>
          <w:szCs w:val="22"/>
        </w:rPr>
        <w:t xml:space="preserve">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5B5B84" w:rsidRPr="002D5B86" w:rsidRDefault="005B5B84" w:rsidP="005B5B84">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5B5B84" w:rsidRPr="002D5B86" w:rsidRDefault="005B5B84" w:rsidP="005B5B84">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5B5B84" w:rsidRPr="002D5B86" w:rsidRDefault="005B5B84" w:rsidP="005B5B84">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5B5B84" w:rsidRPr="002D5B86" w:rsidRDefault="005B5B84" w:rsidP="005B5B84">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Στην περίπτωση πράξεων Τεχνικής Βοήθειας (ΤΒ), εάν η πράξη υποβάλλεται στο πλαίσιο εγκεκριμένου Προγράμματος ΤΒ. </w:t>
      </w:r>
    </w:p>
    <w:p w:rsidR="005B5B84" w:rsidRPr="002D5B86" w:rsidRDefault="005B5B84" w:rsidP="005B5B84">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5B5B84" w:rsidRPr="002D5B86" w:rsidRDefault="005B5B84" w:rsidP="005B5B84">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5B5B84" w:rsidRPr="00E75C41" w:rsidRDefault="005B5B84" w:rsidP="005B5B84">
      <w:pPr>
        <w:rPr>
          <w:rStyle w:val="af7"/>
        </w:rPr>
      </w:pPr>
      <w:bookmarkStart w:id="10" w:name="_Toc404622576"/>
      <w:bookmarkStart w:id="11" w:name="_Toc419896142"/>
      <w:r w:rsidRPr="00E75C41">
        <w:rPr>
          <w:rStyle w:val="af7"/>
        </w:rPr>
        <w:t>ΣΤΑΔΙΟ Β΄: Αξιολόγηση των προτάσεων ανά ομάδα κριτηρίων</w:t>
      </w:r>
      <w:bookmarkEnd w:id="10"/>
      <w:bookmarkEnd w:id="11"/>
    </w:p>
    <w:p w:rsidR="005B5B84" w:rsidRPr="002B7FA8" w:rsidRDefault="005B5B84" w:rsidP="005B5B84">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5B5B84" w:rsidRPr="00E75C41" w:rsidRDefault="005B5B84" w:rsidP="005B5B84">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5B5B84" w:rsidRPr="005F04A3" w:rsidRDefault="005B5B84" w:rsidP="005B5B84">
      <w:r w:rsidRPr="005F04A3">
        <w:t>Κατά την εξέταση της εν λόγω ομάδας κριτηρίων αξιολογείται:</w:t>
      </w:r>
    </w:p>
    <w:p w:rsidR="005B5B84" w:rsidRPr="009F2334" w:rsidRDefault="005B5B84" w:rsidP="005B5B84">
      <w:pPr>
        <w:pStyle w:val="Bullet1"/>
      </w:pPr>
      <w:r w:rsidRPr="009F2334">
        <w:t>Πληρότητα και σαφήνεια του φυσικού αντικειμένου της προτεινόμενης πράξης (</w:t>
      </w:r>
      <w:r>
        <w:t>το</w:t>
      </w:r>
      <w:r w:rsidRPr="009F2334">
        <w:t xml:space="preserve"> κριτήριο  μπορεί να είναι είτε </w:t>
      </w:r>
      <w:r>
        <w:t>δ</w:t>
      </w:r>
      <w:r w:rsidRPr="009F2334">
        <w:t>υαδικ</w:t>
      </w:r>
      <w:r>
        <w:t>ό</w:t>
      </w:r>
      <w:r w:rsidRPr="009F2334">
        <w:t xml:space="preserve"> (ναι/</w:t>
      </w:r>
      <w:proofErr w:type="spellStart"/>
      <w:r w:rsidRPr="009F2334">
        <w:t>όχ</w:t>
      </w:r>
      <w:proofErr w:type="spellEnd"/>
      <w:r w:rsidRPr="009F2334">
        <w:t xml:space="preserve">ι) ή </w:t>
      </w:r>
      <w:r>
        <w:t>δ</w:t>
      </w:r>
      <w:r w:rsidRPr="009F2334">
        <w:t>υαδικ</w:t>
      </w:r>
      <w:r>
        <w:t>ό</w:t>
      </w:r>
      <w:r w:rsidRPr="009F2334">
        <w:t xml:space="preserve"> με αντιστοίχιση π</w:t>
      </w:r>
      <w:r>
        <w:t>οσοτικών τιμών ή β</w:t>
      </w:r>
      <w:r w:rsidRPr="009F2334">
        <w:t>αθμολογούμενο)</w:t>
      </w:r>
    </w:p>
    <w:p w:rsidR="005B5B84" w:rsidRPr="009F2334" w:rsidRDefault="005B5B84" w:rsidP="005B5B84">
      <w:pPr>
        <w:pStyle w:val="Bullet1"/>
      </w:pPr>
      <w:proofErr w:type="spellStart"/>
      <w:r w:rsidRPr="009F2334">
        <w:t>Ρεαλιστικότητα</w:t>
      </w:r>
      <w:proofErr w:type="spellEnd"/>
      <w:r w:rsidRPr="009F2334">
        <w:t xml:space="preserve"> του προϋπολογισμού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5B5B84" w:rsidRPr="009F2334" w:rsidRDefault="005B5B84" w:rsidP="005B5B84">
      <w:pPr>
        <w:pStyle w:val="Bullet1"/>
      </w:pPr>
      <w:proofErr w:type="spellStart"/>
      <w:r w:rsidRPr="009F2334">
        <w:t>Ρεαλιστικότητα</w:t>
      </w:r>
      <w:proofErr w:type="spellEnd"/>
      <w:r w:rsidRPr="009F2334">
        <w:t xml:space="preserve"> του χρονοδιαγράμματος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5B5B84" w:rsidRPr="00C91C87" w:rsidRDefault="005B5B84" w:rsidP="005B5B84">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5B5B84" w:rsidRPr="00E75C41" w:rsidRDefault="005B5B84" w:rsidP="005B5B84">
      <w:pPr>
        <w:rPr>
          <w:u w:val="single"/>
        </w:rPr>
      </w:pPr>
      <w:r w:rsidRPr="00E75C41">
        <w:rPr>
          <w:u w:val="single"/>
        </w:rPr>
        <w:t>2</w:t>
      </w:r>
      <w:r w:rsidRPr="00E75C41">
        <w:rPr>
          <w:u w:val="single"/>
          <w:vertAlign w:val="superscript"/>
        </w:rPr>
        <w:t>η</w:t>
      </w:r>
      <w:r w:rsidRPr="00E75C41">
        <w:rPr>
          <w:u w:val="single"/>
        </w:rPr>
        <w:t>ΟΜΑΔΑ ΚΡΙΤΗΡΙΩΝ:</w:t>
      </w:r>
      <w:r w:rsidRPr="00C20323">
        <w:rPr>
          <w:u w:val="single"/>
        </w:rPr>
        <w:t xml:space="preserve"> </w:t>
      </w:r>
      <w:r w:rsidRPr="00E75C41">
        <w:rPr>
          <w:u w:val="single"/>
        </w:rPr>
        <w:t>Ενσωμάτωση οριζόντιων πολιτικών και τήρηση θεσμικού πλαισίου</w:t>
      </w:r>
    </w:p>
    <w:p w:rsidR="005B5B84" w:rsidRPr="006A1142" w:rsidRDefault="005B5B84" w:rsidP="005B5B84">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Pr="00C20323">
        <w:rPr>
          <w:rFonts w:cs="Tahoma"/>
          <w:color w:val="000000"/>
        </w:rPr>
        <w:t xml:space="preserve">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5B5B84" w:rsidRDefault="005B5B84" w:rsidP="005B5B84">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5B5B84" w:rsidRDefault="005B5B84" w:rsidP="005B5B84">
      <w:pPr>
        <w:pStyle w:val="Bullet1"/>
      </w:pPr>
      <w:r w:rsidRPr="006A1142">
        <w:t xml:space="preserve">Αειφόρος ανάπτυξη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 xml:space="preserve">) </w:t>
      </w:r>
    </w:p>
    <w:p w:rsidR="005B5B84" w:rsidRDefault="005B5B84" w:rsidP="005B5B84">
      <w:pPr>
        <w:pStyle w:val="Bullet1"/>
      </w:pPr>
      <w:r w:rsidRPr="006A1142">
        <w:t>Προαγωγή της ισότητας μεταξύ ανδρών και γυναικών και της μη διάκρισης</w:t>
      </w:r>
      <w:r w:rsidRPr="00C20323">
        <w:t xml:space="preserve">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 xml:space="preserve">) </w:t>
      </w:r>
    </w:p>
    <w:p w:rsidR="005B5B84" w:rsidRDefault="005B5B84" w:rsidP="005B5B84">
      <w:pPr>
        <w:pStyle w:val="Bullet1"/>
      </w:pPr>
      <w:r w:rsidRPr="006A1142">
        <w:t>Εξασφάλιση της προσβασιμότητας των ατόμων με αναπηρία</w:t>
      </w:r>
      <w:r w:rsidRPr="00C20323">
        <w:t xml:space="preserve">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 xml:space="preserve">) </w:t>
      </w:r>
    </w:p>
    <w:p w:rsidR="005B5B84" w:rsidRPr="00434633" w:rsidRDefault="005B5B84" w:rsidP="005B5B84">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5B5B84" w:rsidRPr="00766465" w:rsidRDefault="005B5B84" w:rsidP="005B5B84">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5B5B84" w:rsidRPr="005F04A3" w:rsidRDefault="005B5B84" w:rsidP="005B5B84">
      <w:r w:rsidRPr="005F04A3">
        <w:t>Προκειμένου να αξιολογηθεί η σκοπιμότητα μιας πράξης αυτή εξετάζεται ως προς τα παρακάτω κριτήρια:</w:t>
      </w:r>
    </w:p>
    <w:p w:rsidR="005B5B84" w:rsidRDefault="005B5B84" w:rsidP="005B5B84">
      <w:pPr>
        <w:pStyle w:val="Bullet1"/>
      </w:pPr>
      <w:r w:rsidRPr="006A1142">
        <w:t>Αναγκαιότητα υλοποίησης της πράξης</w:t>
      </w:r>
      <w:r>
        <w:t xml:space="preserve"> (ο</w:t>
      </w:r>
      <w:r w:rsidRPr="000402AA">
        <w:t xml:space="preserve"> τρόπος βαθμολόγησης του κρ</w:t>
      </w:r>
      <w:r>
        <w:t>ιτηρίου προσδιορίζεται από τη ΔΑ)</w:t>
      </w:r>
    </w:p>
    <w:p w:rsidR="005B5B84" w:rsidRPr="007B442C" w:rsidRDefault="005B5B84" w:rsidP="005B5B84">
      <w:pPr>
        <w:pStyle w:val="Bullet1"/>
      </w:pPr>
      <w:r w:rsidRPr="006A1142">
        <w:t xml:space="preserve">Αποτελεσματικότητα </w:t>
      </w:r>
      <w:r>
        <w:t>(τ</w:t>
      </w:r>
      <w:r w:rsidRPr="007B442C">
        <w:t xml:space="preserve">ο κριτήριο αυτό είναι </w:t>
      </w:r>
      <w:r>
        <w:t>δ</w:t>
      </w:r>
      <w:r w:rsidRPr="007B442C">
        <w:t xml:space="preserve">υαδικό με αντιστοίχιση σε ποσοτικές τιμές ή </w:t>
      </w:r>
      <w:r>
        <w:t>β</w:t>
      </w:r>
      <w:r w:rsidRPr="007B442C">
        <w:t>αθμολογούμενο</w:t>
      </w:r>
      <w:r w:rsidRPr="00C20323">
        <w:t xml:space="preserve"> </w:t>
      </w:r>
      <w:r w:rsidRPr="002B7FA8">
        <w:rPr>
          <w:rFonts w:cs="Tahoma"/>
          <w:color w:val="000000"/>
        </w:rPr>
        <w:t>εφόσον γίνεται χρήση του τύπου του βαθμού συμβολής</w:t>
      </w:r>
      <w:r w:rsidRPr="007B442C">
        <w:t>)</w:t>
      </w:r>
    </w:p>
    <w:p w:rsidR="005B5B84" w:rsidRPr="007B442C" w:rsidRDefault="005B5B84" w:rsidP="005B5B84">
      <w:pPr>
        <w:pStyle w:val="Bullet1"/>
      </w:pPr>
      <w:r w:rsidRPr="006A1142">
        <w:t xml:space="preserve">Αποδοτικότητα </w:t>
      </w:r>
      <w:r>
        <w:t>(τ</w:t>
      </w:r>
      <w:r w:rsidRPr="007B442C">
        <w:t xml:space="preserve">ο κριτήριο αυτό είναι </w:t>
      </w:r>
      <w:r>
        <w:t>δ</w:t>
      </w:r>
      <w:r w:rsidRPr="007B442C">
        <w:t xml:space="preserve">υαδικό με αντιστοίχιση σε ποσοτικές τιμές ή </w:t>
      </w:r>
      <w:r>
        <w:t>β</w:t>
      </w:r>
      <w:r w:rsidRPr="007B442C">
        <w:t>αθμολογούμενο</w:t>
      </w:r>
      <w:r w:rsidRPr="00C20323">
        <w:t xml:space="preserve"> </w:t>
      </w:r>
      <w:r w:rsidRPr="002B7FA8">
        <w:rPr>
          <w:rFonts w:cs="Tahoma"/>
          <w:color w:val="000000"/>
        </w:rPr>
        <w:t>εφόσον γίνεται χρήση του τύπου της αποδοτικότητας</w:t>
      </w:r>
      <w:r w:rsidRPr="007B442C">
        <w:t>)</w:t>
      </w:r>
    </w:p>
    <w:p w:rsidR="005B5B84" w:rsidRDefault="005B5B84" w:rsidP="005B5B84">
      <w:pPr>
        <w:pStyle w:val="Bullet1"/>
      </w:pPr>
      <w:r w:rsidRPr="006A1142">
        <w:t>Βιωσιμότητα, λειτουργικότητα, αξιοποίηση</w:t>
      </w:r>
      <w:r>
        <w:t xml:space="preserve"> (τ</w:t>
      </w:r>
      <w:r w:rsidRPr="007B442C">
        <w:t xml:space="preserve">ο κριτήριο αυτό είναι </w:t>
      </w:r>
      <w:r>
        <w:t>δ</w:t>
      </w:r>
      <w:r w:rsidRPr="007B442C">
        <w:t>υαδικό</w:t>
      </w:r>
      <w:r>
        <w:t xml:space="preserve"> (ναι/</w:t>
      </w:r>
      <w:proofErr w:type="spellStart"/>
      <w:r>
        <w:t>όχ</w:t>
      </w:r>
      <w:proofErr w:type="spellEnd"/>
      <w:r>
        <w:t>ι))</w:t>
      </w:r>
    </w:p>
    <w:p w:rsidR="005B5B84" w:rsidRDefault="005B5B84" w:rsidP="005B5B84">
      <w:pPr>
        <w:pStyle w:val="Bullet1"/>
      </w:pPr>
      <w:r>
        <w:t>Καινοτομία (ο</w:t>
      </w:r>
      <w:r w:rsidRPr="000402AA">
        <w:t xml:space="preserve"> τρόπος βαθμολόγησης του κρ</w:t>
      </w:r>
      <w:r>
        <w:t>ιτηρίου προσδιορίζεται από τη ΔΑ)</w:t>
      </w:r>
    </w:p>
    <w:p w:rsidR="005B5B84" w:rsidRDefault="005B5B84" w:rsidP="005B5B84">
      <w:pPr>
        <w:pStyle w:val="Bullet1"/>
      </w:pPr>
      <w:r w:rsidRPr="006A1142">
        <w:t xml:space="preserve">Συνέργεια και συμπληρωματικότητα της προτεινόμενης πράξης </w:t>
      </w:r>
      <w:r>
        <w:t>(ο</w:t>
      </w:r>
      <w:r w:rsidRPr="000402AA">
        <w:t xml:space="preserve"> τρόπος βαθμολόγησης του κρ</w:t>
      </w:r>
      <w:r>
        <w:t>ιτηρίου προσδιορίζεται από τη ΔΑ)</w:t>
      </w:r>
    </w:p>
    <w:p w:rsidR="005B5B84" w:rsidRPr="00281499" w:rsidRDefault="005B5B84" w:rsidP="005B5B84">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5B5B84" w:rsidRPr="005F04A3" w:rsidRDefault="005B5B84" w:rsidP="005B5B84">
      <w:r w:rsidRPr="005F04A3">
        <w:t>Τα κριτήρια αυτά μπορεί να καλύπτουν:</w:t>
      </w:r>
    </w:p>
    <w:p w:rsidR="005B5B84" w:rsidRPr="006A1142" w:rsidRDefault="005B5B84" w:rsidP="005B5B84">
      <w:pPr>
        <w:pStyle w:val="Bullet1"/>
      </w:pPr>
      <w:r w:rsidRPr="006A1142">
        <w:t xml:space="preserve">Στάδιο εξέλιξης των απαιτούμενων ενεργειών ωρίμανσης της πράξης </w:t>
      </w:r>
    </w:p>
    <w:p w:rsidR="005B5B84" w:rsidRPr="006A1142" w:rsidRDefault="005B5B84" w:rsidP="005B5B84">
      <w:pPr>
        <w:pStyle w:val="Bullet1"/>
      </w:pPr>
      <w:r w:rsidRPr="006A1142">
        <w:t xml:space="preserve">Βαθμός προόδου διοικητικών ή άλλων ενεργειών </w:t>
      </w:r>
    </w:p>
    <w:p w:rsidR="005B5B84" w:rsidRPr="00967C10" w:rsidRDefault="005B5B84" w:rsidP="005B5B84">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lastRenderedPageBreak/>
        <w:t>Τα κριτήρια της 4ης Ομάδας μπορεί να είναι δυαδικά με αντιστοίχιση ποσοτικών τιμών ή βαθμολογούμενα.</w:t>
      </w:r>
    </w:p>
    <w:p w:rsidR="005B5B84" w:rsidRPr="00281499" w:rsidRDefault="005B5B84" w:rsidP="005B5B84">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5B5B84" w:rsidRPr="005F04A3" w:rsidRDefault="005B5B84" w:rsidP="005B5B84">
      <w:pPr>
        <w:rPr>
          <w:b/>
        </w:rPr>
      </w:pPr>
      <w:r w:rsidRPr="005F04A3">
        <w:t>Κατά την εξέταση της εν λόγω ομάδας κριτηρίων αξιολογείται:</w:t>
      </w:r>
    </w:p>
    <w:p w:rsidR="005B5B84" w:rsidRPr="007B442C" w:rsidRDefault="005B5B84" w:rsidP="005B5B84">
      <w:pPr>
        <w:pStyle w:val="Bullet1"/>
      </w:pPr>
      <w:r w:rsidRPr="00281499">
        <w:t>Η Διοικητική ικανότητα του φορέα της πρότασης (δυνητικός δικαιούχος)</w:t>
      </w:r>
      <w:r>
        <w:t xml:space="preserve"> (τ</w:t>
      </w:r>
      <w:r w:rsidRPr="007B442C">
        <w:t xml:space="preserve">ο κριτήριο αυτό είναι </w:t>
      </w:r>
      <w:r>
        <w:t>δ</w:t>
      </w:r>
      <w:r w:rsidRPr="007B442C">
        <w:t>υαδικό</w:t>
      </w:r>
      <w:r>
        <w:t xml:space="preserve"> (ναι/</w:t>
      </w:r>
      <w:proofErr w:type="spellStart"/>
      <w:r>
        <w:t>όχ</w:t>
      </w:r>
      <w:proofErr w:type="spellEnd"/>
      <w:r>
        <w:t>ι)</w:t>
      </w:r>
      <w:r w:rsidRPr="007B442C">
        <w:t>)</w:t>
      </w:r>
    </w:p>
    <w:p w:rsidR="005B5B84" w:rsidRPr="007B442C" w:rsidRDefault="005B5B84" w:rsidP="005B5B84">
      <w:pPr>
        <w:pStyle w:val="Bullet1"/>
      </w:pPr>
      <w:r w:rsidRPr="008C3408">
        <w:t>Η Επιχειρησιακή ικανότητα του δυνητικού δικαιούχου</w:t>
      </w:r>
      <w:r>
        <w:t xml:space="preserve"> (τ</w:t>
      </w:r>
      <w:r w:rsidRPr="007B442C">
        <w:t xml:space="preserve">ο κριτήριο αυτό είναι </w:t>
      </w:r>
      <w:r>
        <w:t>δ</w:t>
      </w:r>
      <w:r w:rsidRPr="007B442C">
        <w:t xml:space="preserve">υαδικό με αντιστοίχιση σε ποσοτικές τιμές ή </w:t>
      </w:r>
      <w:r>
        <w:t>β</w:t>
      </w:r>
      <w:r w:rsidRPr="007B442C">
        <w:t>αθμολογούμενο)</w:t>
      </w:r>
    </w:p>
    <w:p w:rsidR="005B5B84" w:rsidRPr="00B56006" w:rsidRDefault="005B5B84" w:rsidP="005B5B84">
      <w:pPr>
        <w:pStyle w:val="Bullet1"/>
      </w:pPr>
      <w:r w:rsidRPr="000B5557">
        <w:t>Η Χρηματοοικονομική ικανότητα</w:t>
      </w:r>
      <w:r w:rsidRPr="00C20323">
        <w:t xml:space="preserve"> </w:t>
      </w:r>
      <w:r w:rsidRPr="000B5557">
        <w:t>του</w:t>
      </w:r>
      <w:r>
        <w:t xml:space="preserve"> κυρίου της πράξης (τ</w:t>
      </w:r>
      <w:r w:rsidRPr="007B442C">
        <w:t xml:space="preserve">ο κριτήριο αυτό είναι </w:t>
      </w:r>
      <w:r>
        <w:t>δ</w:t>
      </w:r>
      <w:r w:rsidRPr="007B442C">
        <w:t>υαδικό</w:t>
      </w:r>
      <w:r>
        <w:t xml:space="preserve"> (ναι/</w:t>
      </w:r>
      <w:proofErr w:type="spellStart"/>
      <w:r>
        <w:t>όχ</w:t>
      </w:r>
      <w:proofErr w:type="spellEnd"/>
      <w:r>
        <w:t>ι) ή δεν εφαρμόζεται</w:t>
      </w:r>
      <w:r w:rsidRPr="007B442C">
        <w:t>)</w:t>
      </w:r>
    </w:p>
    <w:p w:rsidR="005B5B84" w:rsidRPr="00E67045" w:rsidRDefault="005B5B84" w:rsidP="005B5B84">
      <w:pPr>
        <w:rPr>
          <w:rStyle w:val="af9"/>
        </w:rPr>
      </w:pPr>
      <w:bookmarkStart w:id="12" w:name="_Toc519337748"/>
      <w:bookmarkStart w:id="13" w:name="_Toc259530210"/>
      <w:bookmarkStart w:id="14" w:name="_Toc259531844"/>
      <w:bookmarkStart w:id="15" w:name="_Toc296418134"/>
      <w:bookmarkStart w:id="16" w:name="_Toc419896143"/>
      <w:r w:rsidRPr="00E67045">
        <w:rPr>
          <w:rStyle w:val="af9"/>
        </w:rPr>
        <w:t xml:space="preserve">Προσαρμογή κριτηρίων και προσδιορισμός τρόπου βαθμολόγησής </w:t>
      </w:r>
      <w:bookmarkEnd w:id="12"/>
      <w:bookmarkEnd w:id="13"/>
      <w:bookmarkEnd w:id="14"/>
      <w:bookmarkEnd w:id="15"/>
      <w:r w:rsidRPr="00E67045">
        <w:rPr>
          <w:rStyle w:val="af9"/>
        </w:rPr>
        <w:t>τους</w:t>
      </w:r>
      <w:bookmarkEnd w:id="16"/>
    </w:p>
    <w:p w:rsidR="005B5B84" w:rsidRPr="002B7FA8" w:rsidRDefault="005B5B84" w:rsidP="005B5B84">
      <w:pPr>
        <w:pStyle w:val="af6"/>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5B5B84" w:rsidRPr="002B7FA8" w:rsidRDefault="005B5B84" w:rsidP="005B5B84">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5B5B84" w:rsidRPr="002B7FA8" w:rsidRDefault="005B5B84" w:rsidP="005B5B84">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5B5B84" w:rsidRPr="002B7FA8" w:rsidRDefault="005B5B84" w:rsidP="005B5B84">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5B5B84" w:rsidRPr="002B7FA8" w:rsidRDefault="005B5B84" w:rsidP="005B5B84">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5B5B84" w:rsidRPr="002B7FA8" w:rsidRDefault="005B5B84" w:rsidP="005B5B84">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5B5B84" w:rsidRPr="002B7FA8" w:rsidRDefault="005B5B84" w:rsidP="005B5B84">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5B5B84" w:rsidRPr="002B7FA8" w:rsidRDefault="005B5B84" w:rsidP="005B5B84">
      <w:pPr>
        <w:spacing w:after="120" w:line="280" w:lineRule="exact"/>
        <w:rPr>
          <w:rFonts w:asciiTheme="minorHAnsi" w:hAnsiTheme="minorHAnsi" w:cs="Tahoma"/>
          <w:szCs w:val="22"/>
        </w:rPr>
      </w:pPr>
      <w:r w:rsidRPr="002B7FA8">
        <w:rPr>
          <w:rFonts w:asciiTheme="minorHAnsi" w:hAnsiTheme="minorHAnsi" w:cs="Tahoma"/>
          <w:szCs w:val="22"/>
        </w:rPr>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5B5B84" w:rsidRPr="002B7FA8" w:rsidRDefault="005B5B84" w:rsidP="005B5B84">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5B5B84" w:rsidRDefault="005B5B84" w:rsidP="005B5B84">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5B5B84" w:rsidRDefault="005B5B84" w:rsidP="005B5B84">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5B5B84" w:rsidRPr="002B7FA8" w:rsidRDefault="005B5B84" w:rsidP="005B5B84">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w:t>
      </w:r>
      <w:r w:rsidRPr="002B7FA8">
        <w:rPr>
          <w:rFonts w:asciiTheme="minorHAnsi" w:hAnsiTheme="minorHAnsi" w:cs="Tahoma"/>
          <w:szCs w:val="22"/>
        </w:rPr>
        <w:lastRenderedPageBreak/>
        <w:t xml:space="preserve">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w:t>
      </w:r>
      <w:proofErr w:type="spellStart"/>
      <w:r w:rsidRPr="002B7FA8">
        <w:rPr>
          <w:rFonts w:asciiTheme="minorHAnsi" w:hAnsiTheme="minorHAnsi" w:cs="Tahoma"/>
          <w:szCs w:val="22"/>
        </w:rPr>
        <w:t>επανυποβολής</w:t>
      </w:r>
      <w:proofErr w:type="spellEnd"/>
      <w:r w:rsidRPr="002B7FA8">
        <w:rPr>
          <w:rFonts w:asciiTheme="minorHAnsi" w:hAnsiTheme="minorHAnsi" w:cs="Tahoma"/>
          <w:szCs w:val="22"/>
        </w:rPr>
        <w:t xml:space="preserve"> της.</w:t>
      </w:r>
    </w:p>
    <w:p w:rsidR="005B5B84" w:rsidRDefault="005B5B84" w:rsidP="005B5B84">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5B5B84" w:rsidRPr="002B7FA8" w:rsidRDefault="005B5B84" w:rsidP="005B5B84">
      <w:pPr>
        <w:spacing w:after="120" w:line="280" w:lineRule="exact"/>
        <w:rPr>
          <w:rFonts w:asciiTheme="minorHAnsi" w:hAnsiTheme="minorHAnsi" w:cs="Tahoma"/>
          <w:b/>
          <w:szCs w:val="22"/>
        </w:rPr>
      </w:pPr>
    </w:p>
    <w:p w:rsidR="005B5B84" w:rsidRDefault="005B5B84" w:rsidP="005B5B84">
      <w:pPr>
        <w:pStyle w:val="a"/>
        <w:ind w:left="426"/>
        <w:rPr>
          <w:lang w:val="en-US"/>
        </w:rPr>
      </w:pPr>
      <w:bookmarkStart w:id="17" w:name="_Toc517338636"/>
      <w:r>
        <w:t>Πράξεις Κρατικών Ενισχύσεων</w:t>
      </w:r>
      <w:bookmarkEnd w:id="17"/>
    </w:p>
    <w:p w:rsidR="005B5B84" w:rsidRPr="00D31CD1" w:rsidRDefault="005B5B84" w:rsidP="005B5B84">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Pr>
          <w:rFonts w:asciiTheme="minorHAnsi" w:hAnsiTheme="minorHAnsi" w:cs="Tahoma"/>
          <w:szCs w:val="22"/>
        </w:rPr>
        <w:t xml:space="preserve"> (ΕΦΔ</w:t>
      </w:r>
      <w:r w:rsidRPr="00D31CD1">
        <w:rPr>
          <w:rFonts w:asciiTheme="minorHAnsi" w:hAnsiTheme="minorHAnsi" w:cs="Tahoma"/>
          <w:szCs w:val="22"/>
        </w:rPr>
        <w:t xml:space="preserve">) </w:t>
      </w:r>
      <w:r>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w:t>
      </w:r>
      <w:r>
        <w:rPr>
          <w:rFonts w:asciiTheme="minorHAnsi" w:hAnsiTheme="minorHAnsi" w:cs="Tahoma"/>
          <w:szCs w:val="22"/>
        </w:rPr>
        <w:t>σύμφωνη γνώμη</w:t>
      </w:r>
      <w:r w:rsidRPr="00D31CD1">
        <w:rPr>
          <w:rFonts w:asciiTheme="minorHAnsi" w:hAnsiTheme="minorHAnsi" w:cs="Tahoma"/>
          <w:szCs w:val="22"/>
        </w:rPr>
        <w:t xml:space="preserve"> </w:t>
      </w:r>
      <w:r>
        <w:rPr>
          <w:rFonts w:asciiTheme="minorHAnsi" w:hAnsiTheme="minorHAnsi" w:cs="Tahoma"/>
          <w:szCs w:val="22"/>
        </w:rPr>
        <w:t xml:space="preserve">επί </w:t>
      </w:r>
      <w:r w:rsidRPr="00D31CD1">
        <w:rPr>
          <w:rFonts w:asciiTheme="minorHAnsi" w:hAnsiTheme="minorHAnsi" w:cs="Tahoma"/>
          <w:szCs w:val="22"/>
        </w:rPr>
        <w:t xml:space="preserve">της πρόσκλησης από την Ειδική Υπηρεσία Κρατικών Ενισχύσεων της Εθνικής Αρχής Συντονισμού ΕΣΠΑ η διαδικασία </w:t>
      </w:r>
      <w:r>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τροποποιηθεί/αναλυθεί περεταίρω πριν τη δημοσίευση της κάθε πρόσκλησης.</w:t>
      </w:r>
    </w:p>
    <w:p w:rsidR="005B5B84" w:rsidRPr="00E67045" w:rsidRDefault="005B5B84" w:rsidP="005B5B84">
      <w:pPr>
        <w:rPr>
          <w:rStyle w:val="af9"/>
        </w:rPr>
      </w:pPr>
      <w:r w:rsidRPr="00E67045">
        <w:rPr>
          <w:rStyle w:val="af9"/>
        </w:rPr>
        <w:t xml:space="preserve">Διαδικασία αξιολόγησης </w:t>
      </w:r>
    </w:p>
    <w:p w:rsidR="005B5B84" w:rsidRDefault="005B5B84" w:rsidP="005B5B84">
      <w:pPr>
        <w:spacing w:after="120"/>
        <w:rPr>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Pr>
          <w:rFonts w:asciiTheme="minorHAnsi" w:hAnsiTheme="minorHAnsi" w:cs="Tahoma"/>
          <w:szCs w:val="22"/>
        </w:rPr>
        <w:t xml:space="preserve">ληροφοριακού </w:t>
      </w:r>
      <w:r w:rsidRPr="00D31CD1">
        <w:rPr>
          <w:rFonts w:asciiTheme="minorHAnsi" w:hAnsiTheme="minorHAnsi" w:cs="Tahoma"/>
          <w:szCs w:val="22"/>
        </w:rPr>
        <w:t>Σ</w:t>
      </w:r>
      <w:r>
        <w:rPr>
          <w:rFonts w:asciiTheme="minorHAnsi" w:hAnsiTheme="minorHAnsi" w:cs="Tahoma"/>
          <w:szCs w:val="22"/>
        </w:rPr>
        <w:t xml:space="preserve">υστήματος </w:t>
      </w:r>
      <w:r w:rsidRPr="00D31CD1">
        <w:rPr>
          <w:rFonts w:asciiTheme="minorHAnsi" w:hAnsiTheme="minorHAnsi" w:cs="Tahoma"/>
          <w:szCs w:val="22"/>
        </w:rPr>
        <w:t>Κ</w:t>
      </w:r>
      <w:r>
        <w:rPr>
          <w:rFonts w:asciiTheme="minorHAnsi" w:hAnsiTheme="minorHAnsi" w:cs="Tahoma"/>
          <w:szCs w:val="22"/>
        </w:rPr>
        <w:t xml:space="preserve">ρατικών </w:t>
      </w:r>
      <w:r w:rsidRPr="00D31CD1">
        <w:rPr>
          <w:rFonts w:asciiTheme="minorHAnsi" w:hAnsiTheme="minorHAnsi" w:cs="Tahoma"/>
          <w:szCs w:val="22"/>
        </w:rPr>
        <w:t>Ε</w:t>
      </w:r>
      <w:r>
        <w:rPr>
          <w:rFonts w:asciiTheme="minorHAnsi" w:hAnsiTheme="minorHAnsi" w:cs="Tahoma"/>
          <w:szCs w:val="22"/>
        </w:rPr>
        <w:t>νισχύσεων (ΠΣΚΕ)</w:t>
      </w:r>
      <w:r w:rsidRPr="00D31CD1">
        <w:rPr>
          <w:rFonts w:asciiTheme="minorHAnsi" w:hAnsiTheme="minorHAnsi" w:cs="Tahoma"/>
          <w:szCs w:val="22"/>
        </w:rPr>
        <w:t>.</w:t>
      </w:r>
      <w:r w:rsidRPr="00C20323">
        <w:rPr>
          <w:rFonts w:asciiTheme="minorHAnsi" w:hAnsiTheme="minorHAnsi" w:cs="Tahoma"/>
          <w:szCs w:val="22"/>
        </w:rPr>
        <w:t xml:space="preserve"> </w:t>
      </w:r>
      <w:r>
        <w:rPr>
          <w:rFonts w:asciiTheme="minorHAnsi" w:hAnsiTheme="minorHAnsi" w:cs="Tahoma"/>
          <w:szCs w:val="22"/>
        </w:rPr>
        <w:t xml:space="preserve">Η αξιολόγηση κάθε </w:t>
      </w:r>
      <w:r w:rsidRPr="004642AF">
        <w:rPr>
          <w:rFonts w:asciiTheme="minorHAnsi" w:hAnsiTheme="minorHAnsi" w:cs="Tahoma"/>
          <w:szCs w:val="22"/>
        </w:rPr>
        <w:t>υποβαλλόμεν</w:t>
      </w:r>
      <w:r>
        <w:rPr>
          <w:rFonts w:asciiTheme="minorHAnsi" w:hAnsiTheme="minorHAnsi" w:cs="Tahoma"/>
          <w:szCs w:val="22"/>
        </w:rPr>
        <w:t>ου</w:t>
      </w:r>
      <w:r w:rsidRPr="004642AF">
        <w:rPr>
          <w:rFonts w:asciiTheme="minorHAnsi" w:hAnsiTheme="minorHAnsi" w:cs="Tahoma"/>
          <w:szCs w:val="22"/>
        </w:rPr>
        <w:t xml:space="preserve"> επενδυτικ</w:t>
      </w:r>
      <w:r>
        <w:rPr>
          <w:rFonts w:asciiTheme="minorHAnsi" w:hAnsiTheme="minorHAnsi" w:cs="Tahoma"/>
          <w:szCs w:val="22"/>
        </w:rPr>
        <w:t>ού</w:t>
      </w:r>
      <w:r w:rsidRPr="004642AF">
        <w:rPr>
          <w:rFonts w:asciiTheme="minorHAnsi" w:hAnsiTheme="minorHAnsi" w:cs="Tahoma"/>
          <w:szCs w:val="22"/>
        </w:rPr>
        <w:t xml:space="preserve"> σχεδί</w:t>
      </w:r>
      <w:r>
        <w:rPr>
          <w:rFonts w:asciiTheme="minorHAnsi" w:hAnsiTheme="minorHAnsi" w:cs="Tahoma"/>
          <w:szCs w:val="22"/>
        </w:rPr>
        <w:t>ου</w:t>
      </w:r>
      <w:r w:rsidRPr="004642AF">
        <w:rPr>
          <w:rFonts w:asciiTheme="minorHAnsi" w:hAnsiTheme="minorHAnsi" w:cs="Tahoma"/>
          <w:szCs w:val="22"/>
        </w:rPr>
        <w:t xml:space="preserve"> διενεργ</w:t>
      </w:r>
      <w:r>
        <w:rPr>
          <w:rFonts w:asciiTheme="minorHAnsi" w:hAnsiTheme="minorHAnsi" w:cs="Tahoma"/>
          <w:szCs w:val="22"/>
        </w:rPr>
        <w:t xml:space="preserve">είται </w:t>
      </w:r>
      <w:r w:rsidRPr="004642AF">
        <w:rPr>
          <w:rFonts w:asciiTheme="minorHAnsi" w:hAnsiTheme="minorHAnsi" w:cs="Tahoma"/>
          <w:szCs w:val="22"/>
        </w:rPr>
        <w:t xml:space="preserve">από </w:t>
      </w:r>
      <w:r>
        <w:rPr>
          <w:rFonts w:asciiTheme="minorHAnsi" w:hAnsiTheme="minorHAnsi" w:cs="Tahoma"/>
          <w:szCs w:val="22"/>
        </w:rPr>
        <w:t>έναν</w:t>
      </w:r>
      <w:r w:rsidRPr="00C71203">
        <w:rPr>
          <w:rFonts w:asciiTheme="minorHAnsi" w:hAnsiTheme="minorHAnsi" w:cs="Tahoma"/>
          <w:szCs w:val="22"/>
        </w:rPr>
        <w:t xml:space="preserve"> </w:t>
      </w:r>
      <w:r>
        <w:rPr>
          <w:rFonts w:asciiTheme="minorHAnsi" w:hAnsiTheme="minorHAnsi" w:cs="Tahoma"/>
          <w:szCs w:val="22"/>
        </w:rPr>
        <w:t>(1</w:t>
      </w:r>
      <w:r w:rsidRPr="004642AF">
        <w:rPr>
          <w:rFonts w:asciiTheme="minorHAnsi" w:hAnsiTheme="minorHAnsi" w:cs="Tahoma"/>
          <w:szCs w:val="22"/>
        </w:rPr>
        <w:t>) αξιολογητ</w:t>
      </w:r>
      <w:r>
        <w:rPr>
          <w:rFonts w:asciiTheme="minorHAnsi" w:hAnsiTheme="minorHAnsi" w:cs="Tahoma"/>
          <w:szCs w:val="22"/>
        </w:rPr>
        <w:t>ή</w:t>
      </w:r>
      <w:r w:rsidRPr="004642AF">
        <w:rPr>
          <w:rFonts w:asciiTheme="minorHAnsi" w:hAnsiTheme="minorHAnsi" w:cs="Tahoma"/>
          <w:szCs w:val="22"/>
        </w:rPr>
        <w:t>, ο οποίο</w:t>
      </w:r>
      <w:r>
        <w:rPr>
          <w:rFonts w:asciiTheme="minorHAnsi" w:hAnsiTheme="minorHAnsi" w:cs="Tahoma"/>
          <w:szCs w:val="22"/>
        </w:rPr>
        <w:t>ς</w:t>
      </w:r>
      <w:r w:rsidRPr="004642AF">
        <w:rPr>
          <w:rFonts w:asciiTheme="minorHAnsi" w:hAnsiTheme="minorHAnsi" w:cs="Tahoma"/>
          <w:szCs w:val="22"/>
        </w:rPr>
        <w:t xml:space="preserve"> επιλέγ</w:t>
      </w:r>
      <w:r>
        <w:rPr>
          <w:rFonts w:asciiTheme="minorHAnsi" w:hAnsiTheme="minorHAnsi" w:cs="Tahoma"/>
          <w:szCs w:val="22"/>
        </w:rPr>
        <w:t>ε</w:t>
      </w:r>
      <w:r w:rsidRPr="004642AF">
        <w:rPr>
          <w:rFonts w:asciiTheme="minorHAnsi" w:hAnsiTheme="minorHAnsi" w:cs="Tahoma"/>
          <w:szCs w:val="22"/>
        </w:rPr>
        <w:t xml:space="preserve">ται από </w:t>
      </w:r>
      <w:r>
        <w:rPr>
          <w:rFonts w:asciiTheme="minorHAnsi" w:hAnsiTheme="minorHAnsi" w:cs="Tahoma"/>
          <w:szCs w:val="22"/>
        </w:rPr>
        <w:t>στελέχη του Φορέα ΕΥΔ/ΕΦ κα</w:t>
      </w:r>
      <w:r w:rsidRPr="004642AF">
        <w:rPr>
          <w:rFonts w:asciiTheme="minorHAnsi" w:hAnsiTheme="minorHAnsi" w:cs="Tahoma"/>
          <w:szCs w:val="22"/>
        </w:rPr>
        <w:t>ι διαθέτ</w:t>
      </w:r>
      <w:r>
        <w:rPr>
          <w:rFonts w:asciiTheme="minorHAnsi" w:hAnsiTheme="minorHAnsi" w:cs="Tahoma"/>
          <w:szCs w:val="22"/>
        </w:rPr>
        <w:t>ει τα ανάλογα προσόντα και  εμπειρία</w:t>
      </w:r>
      <w:r w:rsidRPr="006D49F9">
        <w:rPr>
          <w:rFonts w:asciiTheme="minorHAnsi" w:hAnsiTheme="minorHAnsi" w:cs="Tahoma"/>
          <w:szCs w:val="22"/>
        </w:rPr>
        <w:t>.</w:t>
      </w:r>
      <w:r w:rsidRPr="003D462D">
        <w:rPr>
          <w:szCs w:val="22"/>
        </w:rPr>
        <w:t xml:space="preserve"> </w:t>
      </w:r>
    </w:p>
    <w:p w:rsidR="005B5B84" w:rsidRPr="003D462D" w:rsidRDefault="005B5B84" w:rsidP="005B5B84">
      <w:pPr>
        <w:spacing w:after="120"/>
        <w:rPr>
          <w:szCs w:val="22"/>
        </w:rPr>
      </w:pPr>
      <w:r w:rsidRPr="00C9796A">
        <w:rPr>
          <w:rFonts w:asciiTheme="minorHAnsi" w:hAnsiTheme="minorHAnsi" w:cs="Tahoma"/>
          <w:szCs w:val="22"/>
        </w:rPr>
        <w:t>Για τις ανάγκες της αξιολογικής διαδικασίας θα είναι στη διάθεση των αξιολογητών όλο το σχετικό υλικό.</w:t>
      </w:r>
      <w:r>
        <w:rPr>
          <w:rFonts w:asciiTheme="minorHAnsi" w:hAnsiTheme="minorHAnsi" w:cs="Tahoma"/>
          <w:szCs w:val="22"/>
        </w:rPr>
        <w:t xml:space="preserve"> </w:t>
      </w:r>
      <w:r w:rsidRPr="00C9796A">
        <w:rPr>
          <w:rFonts w:asciiTheme="minorHAnsi" w:hAnsiTheme="minorHAnsi" w:cs="Tahoma"/>
          <w:szCs w:val="22"/>
        </w:rPr>
        <w:t>Οι αξιολογητές δε θα μπορούν να ασχοληθούν με την παρακολούθηση και την παραλαβή των αποτελεσμάτων των έργων.</w:t>
      </w:r>
    </w:p>
    <w:p w:rsidR="005B5B84" w:rsidRDefault="005B5B84" w:rsidP="005B5B84">
      <w:pPr>
        <w:spacing w:after="120"/>
        <w:rPr>
          <w:rFonts w:asciiTheme="minorHAnsi" w:hAnsiTheme="minorHAnsi" w:cs="Tahoma"/>
          <w:szCs w:val="22"/>
        </w:rPr>
      </w:pPr>
      <w:r w:rsidRPr="00C71203">
        <w:rPr>
          <w:rFonts w:asciiTheme="minorHAnsi" w:hAnsiTheme="minorHAnsi" w:cs="Tahoma"/>
          <w:szCs w:val="22"/>
        </w:rPr>
        <w:t>Οι αξιολογητές δεν έχουν τη δυνατότητα να είναι συντάκτες προτάσεων που θα υποβληθούν στο πλαίσιο της πρόσκλησης και θα πρέπει να διαθέτουν την απαιτούμενη ανεξαρτησία, μέσω της υποβολής υπεύθυνης δήλωσης για τη μη σύγκρουση συμφερόντων.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w:t>
      </w:r>
      <w:r w:rsidRPr="004642AF">
        <w:rPr>
          <w:rFonts w:asciiTheme="minorHAnsi" w:hAnsiTheme="minorHAnsi" w:cs="Tahoma"/>
          <w:szCs w:val="22"/>
        </w:rPr>
        <w:t xml:space="preserve"> </w:t>
      </w:r>
    </w:p>
    <w:p w:rsidR="005B5B84" w:rsidRDefault="005B5B84" w:rsidP="005B5B84">
      <w:pPr>
        <w:spacing w:after="120"/>
        <w:rPr>
          <w:rFonts w:asciiTheme="minorHAnsi" w:hAnsiTheme="minorHAnsi" w:cs="Tahoma"/>
          <w:szCs w:val="22"/>
        </w:rPr>
      </w:pPr>
      <w:r w:rsidRPr="001A44FE">
        <w:rPr>
          <w:rFonts w:asciiTheme="minorHAnsi" w:hAnsiTheme="minorHAnsi" w:cs="Tahoma"/>
          <w:szCs w:val="22"/>
        </w:rPr>
        <w:t>Για τις ανάγκες της εγκριτικής διαδικασίας της δράσης θα συσταθεί Επιτροπή</w:t>
      </w:r>
      <w:r>
        <w:rPr>
          <w:rFonts w:asciiTheme="minorHAnsi" w:hAnsiTheme="minorHAnsi" w:cs="Tahoma"/>
          <w:szCs w:val="22"/>
        </w:rPr>
        <w:t xml:space="preserve"> Αξιολόγησης</w:t>
      </w:r>
      <w:r w:rsidRPr="001A44FE">
        <w:rPr>
          <w:rFonts w:asciiTheme="minorHAnsi" w:hAnsiTheme="minorHAnsi" w:cs="Tahoma"/>
          <w:szCs w:val="22"/>
        </w:rPr>
        <w:t>.</w:t>
      </w:r>
      <w:r>
        <w:rPr>
          <w:rFonts w:asciiTheme="minorHAnsi" w:hAnsiTheme="minorHAnsi" w:cs="Tahoma"/>
          <w:szCs w:val="22"/>
        </w:rPr>
        <w:t xml:space="preserve"> </w:t>
      </w:r>
      <w:r w:rsidRPr="001A44FE">
        <w:rPr>
          <w:rFonts w:asciiTheme="minorHAnsi" w:hAnsiTheme="minorHAnsi" w:cs="Tahoma"/>
          <w:szCs w:val="22"/>
        </w:rPr>
        <w:t xml:space="preserve">Μέλη της </w:t>
      </w:r>
      <w:r>
        <w:rPr>
          <w:rFonts w:asciiTheme="minorHAnsi" w:hAnsiTheme="minorHAnsi" w:cs="Tahoma"/>
          <w:szCs w:val="22"/>
        </w:rPr>
        <w:t xml:space="preserve">Επιτροπής Αξιολόγησης </w:t>
      </w:r>
      <w:r w:rsidRPr="001A44FE">
        <w:rPr>
          <w:rFonts w:asciiTheme="minorHAnsi" w:hAnsiTheme="minorHAnsi" w:cs="Tahoma"/>
          <w:szCs w:val="22"/>
        </w:rPr>
        <w:t xml:space="preserve"> δύναται να αποτελούν κατάλληλα στελέχη </w:t>
      </w:r>
      <w:r>
        <w:rPr>
          <w:rFonts w:asciiTheme="minorHAnsi" w:hAnsiTheme="minorHAnsi" w:cs="Tahoma"/>
          <w:szCs w:val="22"/>
        </w:rPr>
        <w:t>ΕΥΔ/ΕΦ με</w:t>
      </w:r>
      <w:r w:rsidRPr="001A44FE">
        <w:rPr>
          <w:rFonts w:asciiTheme="minorHAnsi" w:hAnsiTheme="minorHAnsi" w:cs="Tahoma"/>
          <w:szCs w:val="22"/>
        </w:rPr>
        <w:t xml:space="preserve"> σχετική εμπειρία. Στην απόφαση σύστασης θα περιγράφονται λεπτομερώς </w:t>
      </w:r>
      <w:r w:rsidRPr="002E37AE">
        <w:rPr>
          <w:rFonts w:asciiTheme="minorHAnsi" w:hAnsiTheme="minorHAnsi" w:cs="Tahoma"/>
          <w:szCs w:val="22"/>
        </w:rPr>
        <w:t>οι αρμοδιότητες, ο τρόπος λειτουργίας της, ορίζονται τα μέλη της και ότι άλλο απαιτείται.</w:t>
      </w:r>
      <w:r w:rsidRPr="001A44FE">
        <w:rPr>
          <w:rFonts w:asciiTheme="minorHAnsi" w:hAnsiTheme="minorHAnsi" w:cs="Tahoma"/>
          <w:szCs w:val="22"/>
        </w:rPr>
        <w:t xml:space="preserve"> Στην εν λόγω επιτροπή δύναται να συμμετέχουν, </w:t>
      </w:r>
      <w:r>
        <w:rPr>
          <w:rFonts w:asciiTheme="minorHAnsi" w:hAnsiTheme="minorHAnsi" w:cs="Tahoma"/>
          <w:szCs w:val="22"/>
        </w:rPr>
        <w:t xml:space="preserve">και </w:t>
      </w:r>
      <w:r w:rsidRPr="001A44FE">
        <w:rPr>
          <w:rFonts w:asciiTheme="minorHAnsi" w:hAnsiTheme="minorHAnsi" w:cs="Tahoma"/>
          <w:szCs w:val="22"/>
        </w:rPr>
        <w:t>εξωτερικοί συνεργάτες, λαμβάνοντας υπόψη και τα οριζόμενα στην υπ’ αριθ. 17952/ ΕΥΣΣΑ 382/17.02.16 εγκύκλιο της Γ.Γ. Δημοσίων Επενδύσεων – ΕΣΠΑ.</w:t>
      </w:r>
    </w:p>
    <w:p w:rsidR="005B5B84" w:rsidRPr="004642AF" w:rsidRDefault="005B5B84" w:rsidP="005B5B84">
      <w:pPr>
        <w:spacing w:after="120"/>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5B5B84" w:rsidRPr="00C71203" w:rsidRDefault="005B5B84" w:rsidP="005B5B84">
      <w:pPr>
        <w:pStyle w:val="Bullet1"/>
      </w:pPr>
      <w:r w:rsidRPr="00C71203">
        <w:t>ΣΤΑΔΙΟ Α :  έλεγχος των τυπικών προϋποθέσεων και των δικαιολογητικών που απαιτούνται βάσει της Πρόσκλησης της Δράσης (έλεγχος πληρότητας)</w:t>
      </w:r>
    </w:p>
    <w:p w:rsidR="005B5B84" w:rsidRPr="00C71203" w:rsidRDefault="005B5B84" w:rsidP="005B5B84">
      <w:pPr>
        <w:pStyle w:val="Bullet1"/>
      </w:pPr>
      <w:r w:rsidRPr="00C71203">
        <w:t xml:space="preserve">ΣΤΑΔΙΟ Β : έλεγχος </w:t>
      </w:r>
      <w:proofErr w:type="spellStart"/>
      <w:r w:rsidRPr="00C71203">
        <w:t>επιλεξιμότητας</w:t>
      </w:r>
      <w:proofErr w:type="spellEnd"/>
      <w:r w:rsidRPr="00C71203">
        <w:t xml:space="preserve"> πρότασης.</w:t>
      </w:r>
    </w:p>
    <w:p w:rsidR="005B5B84" w:rsidRDefault="005B5B84" w:rsidP="005B5B84">
      <w:pPr>
        <w:pStyle w:val="Bullet1"/>
      </w:pPr>
      <w:r w:rsidRPr="00C71203">
        <w:t>ΣΤΑΔΙΟ Γ : αξιολόγηση των προτάσεων ανά ομάδα κριτηρίων.</w:t>
      </w:r>
    </w:p>
    <w:p w:rsidR="005B5B84" w:rsidRPr="00B5072A" w:rsidRDefault="005B5B84" w:rsidP="005B5B84">
      <w:pPr>
        <w:spacing w:after="120"/>
        <w:rPr>
          <w:rFonts w:asciiTheme="minorHAnsi" w:hAnsiTheme="minorHAnsi" w:cs="Tahoma"/>
          <w:szCs w:val="22"/>
        </w:rPr>
      </w:pPr>
      <w:r w:rsidRPr="00B5072A">
        <w:rPr>
          <w:rFonts w:asciiTheme="minorHAnsi" w:hAnsiTheme="minorHAnsi" w:cs="Tahoma"/>
          <w:szCs w:val="22"/>
        </w:rPr>
        <w:t xml:space="preserve">Οι έλεγχοι των σταδίων Α και Β απαιτούν  την εκπλήρωση όλων των κριτηρίων. </w:t>
      </w:r>
    </w:p>
    <w:p w:rsidR="005B5B84" w:rsidRDefault="005B5B84" w:rsidP="005B5B84">
      <w:pPr>
        <w:spacing w:after="120"/>
        <w:rPr>
          <w:rFonts w:asciiTheme="minorHAnsi" w:hAnsiTheme="minorHAnsi" w:cs="Tahoma"/>
          <w:szCs w:val="22"/>
        </w:rPr>
      </w:pPr>
      <w:r w:rsidRPr="002E37AE">
        <w:rPr>
          <w:rFonts w:asciiTheme="minorHAnsi" w:hAnsiTheme="minorHAnsi" w:cs="Tahoma"/>
          <w:szCs w:val="22"/>
        </w:rPr>
        <w:t xml:space="preserve">Η αξιολόγηση του σταδίου Γ γίνεται ανά ομάδα κριτηρίων, οι οποίες περιλαμβάνουν διακριτά κριτήρια.  Η βαθμολογία κάθε ομάδας κριτηρίων προκύπτει από το άθροισμα της βαθμολογίας κάθε κριτηρίου και </w:t>
      </w:r>
      <w:r>
        <w:rPr>
          <w:rFonts w:asciiTheme="minorHAnsi" w:hAnsiTheme="minorHAnsi" w:cs="Tahoma"/>
          <w:szCs w:val="22"/>
        </w:rPr>
        <w:t xml:space="preserve">δύναται </w:t>
      </w:r>
      <w:r w:rsidRPr="002E37AE">
        <w:rPr>
          <w:rFonts w:asciiTheme="minorHAnsi" w:hAnsiTheme="minorHAnsi" w:cs="Tahoma"/>
          <w:szCs w:val="22"/>
        </w:rPr>
        <w:t xml:space="preserve">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5B5B84" w:rsidRPr="001C419D" w:rsidRDefault="005B5B84" w:rsidP="005B5B84">
      <w:pPr>
        <w:spacing w:after="120"/>
        <w:rPr>
          <w:rFonts w:asciiTheme="minorHAnsi" w:hAnsiTheme="minorHAnsi" w:cs="Tahoma"/>
          <w:b/>
          <w:szCs w:val="22"/>
        </w:rPr>
      </w:pPr>
      <w:r w:rsidRPr="001C419D">
        <w:rPr>
          <w:rFonts w:asciiTheme="minorHAnsi" w:hAnsiTheme="minorHAnsi" w:cs="Tahoma"/>
          <w:b/>
          <w:szCs w:val="22"/>
        </w:rPr>
        <w:t>ΠΡΩΤΟΒΑΘΜΙΑ ΑΞΙΟΛΟΓΗΣΗ</w:t>
      </w:r>
    </w:p>
    <w:p w:rsidR="005B5B84" w:rsidRPr="001C419D" w:rsidRDefault="005B5B84" w:rsidP="005B5B84">
      <w:pPr>
        <w:spacing w:after="120"/>
        <w:rPr>
          <w:rFonts w:asciiTheme="minorHAnsi" w:hAnsiTheme="minorHAnsi" w:cs="Tahoma"/>
          <w:szCs w:val="22"/>
        </w:rPr>
      </w:pPr>
      <w:r w:rsidRPr="001C419D">
        <w:rPr>
          <w:rFonts w:asciiTheme="minorHAnsi" w:hAnsiTheme="minorHAnsi" w:cs="Tahoma"/>
          <w:szCs w:val="22"/>
        </w:rPr>
        <w:t xml:space="preserve">Στον αξιολογητή ανοίγουν στο Π.Σ.Κ.Ε. στην ενέργεια «Αξιολόγηση» όλα τα πεδία του Παραρτήματος Ι.1 τα οποία καταχωρήθηκαν από τον δυνητικό δικαιούχο της ενίσχυσης στο Π.Σ.Κ.Ε. κατά το στάδιο της υποβολής. </w:t>
      </w:r>
    </w:p>
    <w:p w:rsidR="005B5B84" w:rsidRPr="001C419D" w:rsidRDefault="005B5B84" w:rsidP="005B5B84">
      <w:pPr>
        <w:spacing w:after="120"/>
        <w:rPr>
          <w:rFonts w:asciiTheme="minorHAnsi" w:hAnsiTheme="minorHAnsi" w:cs="Tahoma"/>
          <w:szCs w:val="22"/>
        </w:rPr>
      </w:pPr>
      <w:r w:rsidRPr="001C419D">
        <w:rPr>
          <w:rFonts w:asciiTheme="minorHAnsi" w:hAnsiTheme="minorHAnsi" w:cs="Tahoma"/>
          <w:szCs w:val="22"/>
        </w:rPr>
        <w:lastRenderedPageBreak/>
        <w:t xml:space="preserve">Η υπόλοιπη αξιολόγηση  των σταδίων Α «έλεγχος πληρότητας», Β «έλεγχος </w:t>
      </w:r>
      <w:proofErr w:type="spellStart"/>
      <w:r w:rsidRPr="001C419D">
        <w:rPr>
          <w:rFonts w:asciiTheme="minorHAnsi" w:hAnsiTheme="minorHAnsi" w:cs="Tahoma"/>
          <w:szCs w:val="22"/>
        </w:rPr>
        <w:t>επιλεξιμότητας</w:t>
      </w:r>
      <w:proofErr w:type="spellEnd"/>
      <w:r w:rsidRPr="001C419D">
        <w:rPr>
          <w:rFonts w:asciiTheme="minorHAnsi" w:hAnsiTheme="minorHAnsi" w:cs="Tahoma"/>
          <w:szCs w:val="22"/>
        </w:rPr>
        <w:t xml:space="preserve"> πρότασης» και Γ «αξιολόγηση των προτάσεων ανά ομάδα κριτηρίων» γίνεται εκτός ΠΣΚΕ σε τυποποιημένο έντυπο αξιολόγησης το οποίο παρέχει η ΕΥΔ Ηπείρου</w:t>
      </w:r>
      <w:r>
        <w:rPr>
          <w:rFonts w:asciiTheme="minorHAnsi" w:hAnsiTheme="minorHAnsi" w:cs="Tahoma"/>
          <w:szCs w:val="22"/>
        </w:rPr>
        <w:t>/ΕΦ</w:t>
      </w:r>
      <w:r w:rsidRPr="001C419D">
        <w:rPr>
          <w:rFonts w:asciiTheme="minorHAnsi" w:hAnsiTheme="minorHAnsi" w:cs="Tahoma"/>
          <w:szCs w:val="22"/>
        </w:rPr>
        <w:t xml:space="preserve"> και το οποίο ο αξιολογητής συμπληρώνει πλήρως. Ο αξιολογητής σύμφωνα με τα στοιχεία της πρόσκλησης, τα δεδομένα της υποβολής, τα στοιχεία του φακέλου και τις οδηγίες βαθμολόγησης εκάστου κριτηρίου αξιολογεί το σύνολο των κριτηρίων του κάθε σταδίου, εισάγει την σχετική βαθμολόγηση του κριτηρίου στο τυποποιημένο έντυπο αξιολόγησης και αφού το συμπληρώσει πλήρως το ανεβάζει σε </w:t>
      </w:r>
      <w:proofErr w:type="spellStart"/>
      <w:r w:rsidRPr="001C419D">
        <w:rPr>
          <w:rFonts w:asciiTheme="minorHAnsi" w:hAnsiTheme="minorHAnsi" w:cs="Tahoma"/>
          <w:szCs w:val="22"/>
        </w:rPr>
        <w:t>pdf</w:t>
      </w:r>
      <w:proofErr w:type="spellEnd"/>
      <w:r w:rsidRPr="001C419D">
        <w:rPr>
          <w:rFonts w:asciiTheme="minorHAnsi" w:hAnsiTheme="minorHAnsi" w:cs="Tahoma"/>
          <w:szCs w:val="22"/>
        </w:rPr>
        <w:t xml:space="preserve"> αρχείο ως συν/</w:t>
      </w:r>
      <w:proofErr w:type="spellStart"/>
      <w:r w:rsidRPr="001C419D">
        <w:rPr>
          <w:rFonts w:asciiTheme="minorHAnsi" w:hAnsiTheme="minorHAnsi" w:cs="Tahoma"/>
          <w:szCs w:val="22"/>
        </w:rPr>
        <w:t>νο</w:t>
      </w:r>
      <w:proofErr w:type="spellEnd"/>
      <w:r w:rsidRPr="001C419D">
        <w:rPr>
          <w:rFonts w:asciiTheme="minorHAnsi" w:hAnsiTheme="minorHAnsi" w:cs="Tahoma"/>
          <w:szCs w:val="22"/>
        </w:rPr>
        <w:t xml:space="preserve"> στην αξιολόγηση του. Στην συνέχεια ο αξιολογητής εισάγει στο ΠΣΚΕ τα αποτελέσματα του ελέγχου των σταδίων Α και Β καθώς και τη βαθμολογία κάθε ομάδας κριτηρίων και το ΠΣΚΕ υπολογίζει την συνολική βαθμολογία κάθε πρότασης.</w:t>
      </w:r>
    </w:p>
    <w:p w:rsidR="005B5B84" w:rsidRPr="001C419D" w:rsidRDefault="005B5B84" w:rsidP="005B5B84">
      <w:pPr>
        <w:spacing w:after="120"/>
        <w:rPr>
          <w:rFonts w:asciiTheme="minorHAnsi" w:hAnsiTheme="minorHAnsi" w:cs="Tahoma"/>
          <w:szCs w:val="22"/>
        </w:rPr>
      </w:pPr>
      <w:r w:rsidRPr="001C419D">
        <w:rPr>
          <w:rFonts w:asciiTheme="minorHAnsi" w:hAnsiTheme="minorHAnsi" w:cs="Tahoma"/>
          <w:szCs w:val="22"/>
        </w:rPr>
        <w:t xml:space="preserve">Σε κάθε περίπτωση ο αξιολογητής διενεργεί πλήρως την αξιολόγηση και αξιολογεί και βαθμολογεί όλα τα κριτήρια ανεξάρτητα εάν στο/α στάδια Α ή/και Β η πρόταση κρίνεται μη πλήρης ή/και μη παραδεκτή. </w:t>
      </w:r>
    </w:p>
    <w:p w:rsidR="005B5B84" w:rsidRPr="00E21130" w:rsidRDefault="005B5B84" w:rsidP="005B5B84">
      <w:pPr>
        <w:spacing w:after="120"/>
        <w:rPr>
          <w:rFonts w:asciiTheme="minorHAnsi" w:hAnsiTheme="minorHAnsi" w:cs="Tahoma"/>
          <w:szCs w:val="22"/>
        </w:rPr>
      </w:pPr>
      <w:r w:rsidRPr="001C419D">
        <w:rPr>
          <w:rFonts w:asciiTheme="minorHAnsi" w:hAnsiTheme="minorHAnsi" w:cs="Tahoma"/>
          <w:szCs w:val="22"/>
        </w:rPr>
        <w:t>Μετά την οριστικοποίηση του συνόλου των αξιολογήσεων η αξιολόγηση προχωρά στο επόμενο στάδιο αξιολόγησης την Επιτροπή Αξιολόγησης.</w:t>
      </w:r>
    </w:p>
    <w:p w:rsidR="005B5B84" w:rsidRPr="001C419D" w:rsidRDefault="005B5B84" w:rsidP="005B5B84">
      <w:pPr>
        <w:spacing w:after="120"/>
        <w:rPr>
          <w:rFonts w:asciiTheme="minorHAnsi" w:hAnsiTheme="minorHAnsi" w:cs="Tahoma"/>
          <w:b/>
          <w:szCs w:val="22"/>
        </w:rPr>
      </w:pPr>
      <w:r w:rsidRPr="001C419D">
        <w:rPr>
          <w:rFonts w:asciiTheme="minorHAnsi" w:hAnsiTheme="minorHAnsi" w:cs="Tahoma"/>
          <w:b/>
          <w:szCs w:val="22"/>
        </w:rPr>
        <w:t>ΔΕΥΤΕΡΟΒΑΘΜΙΑ ΑΞΙΟΛΟΓΗΣΗ</w:t>
      </w:r>
    </w:p>
    <w:p w:rsidR="005B5B84" w:rsidRPr="001C419D" w:rsidRDefault="005B5B84" w:rsidP="005B5B84">
      <w:pPr>
        <w:spacing w:after="120"/>
        <w:rPr>
          <w:rFonts w:asciiTheme="minorHAnsi" w:hAnsiTheme="minorHAnsi" w:cs="Tahoma"/>
          <w:szCs w:val="22"/>
        </w:rPr>
      </w:pPr>
      <w:r w:rsidRPr="001C419D">
        <w:rPr>
          <w:rFonts w:asciiTheme="minorHAnsi" w:hAnsiTheme="minorHAnsi" w:cs="Tahoma"/>
          <w:szCs w:val="22"/>
        </w:rPr>
        <w:t>Η Επιτροπή Αξιολόγησης οριστικοποιεί την τελική βαθμολογία και το φυσικό και οικονομικό αντικείμενο της κάθε πρότασης έχοντας την ευθύνη ελέγχου της αξιολόγησης και όπου κρίνει σκόπιμο την αναβαθμολόγηση και τη διαφοροποίηση του φυσικού και οικονομικού αντικειμένου της πρότασης μετά από τεκμηριωμένη εισήγηση.</w:t>
      </w:r>
    </w:p>
    <w:p w:rsidR="005B5B84" w:rsidRPr="001C419D" w:rsidRDefault="005B5B84" w:rsidP="005B5B84">
      <w:pPr>
        <w:spacing w:after="120"/>
        <w:rPr>
          <w:rFonts w:asciiTheme="minorHAnsi" w:hAnsiTheme="minorHAnsi" w:cs="Tahoma"/>
          <w:szCs w:val="22"/>
        </w:rPr>
      </w:pPr>
      <w:r w:rsidRPr="001C419D">
        <w:rPr>
          <w:rFonts w:asciiTheme="minorHAnsi" w:hAnsiTheme="minorHAnsi" w:cs="Tahoma"/>
          <w:szCs w:val="22"/>
        </w:rPr>
        <w:t>Ο τρόπος με τον οποίο η  Επιτροπή Αξιολόγησης διενεργεί την αξιολόγηση καθώς και τα πεδία τα οποία αξιολογεί είναι ακριβώς ίδια με του πρωτοβάθμιου αξιολογητή.</w:t>
      </w:r>
    </w:p>
    <w:p w:rsidR="005B5B84" w:rsidRPr="001C419D" w:rsidRDefault="005B5B84" w:rsidP="005B5B84">
      <w:pPr>
        <w:spacing w:after="120"/>
        <w:rPr>
          <w:rFonts w:asciiTheme="minorHAnsi" w:hAnsiTheme="minorHAnsi" w:cs="Tahoma"/>
          <w:szCs w:val="22"/>
        </w:rPr>
      </w:pPr>
      <w:r w:rsidRPr="001C419D">
        <w:rPr>
          <w:rFonts w:asciiTheme="minorHAnsi" w:hAnsiTheme="minorHAnsi" w:cs="Tahoma"/>
          <w:szCs w:val="22"/>
        </w:rPr>
        <w:t>Η Επιτροπή Αξιολόγησης συντάσσει πρακτικό που περιλαμβάνει:</w:t>
      </w:r>
    </w:p>
    <w:p w:rsidR="005B5B84" w:rsidRPr="001C419D" w:rsidRDefault="005B5B84" w:rsidP="005B5B84">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προς ενίσχυση, με το συνολικό προϋπολογισμό και την αναλογούσα δημόσια δαπάνη για κάθε εγκεκριμένη αίτηση</w:t>
      </w:r>
    </w:p>
    <w:p w:rsidR="005B5B84" w:rsidRPr="001C419D" w:rsidRDefault="005B5B84" w:rsidP="005B5B84">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μη ενισχυόμενων, λόγω εξάντλησης προϋπολογισμού πρόσκλησης</w:t>
      </w:r>
    </w:p>
    <w:p w:rsidR="005B5B84" w:rsidRPr="001C419D" w:rsidRDefault="005B5B84" w:rsidP="005B5B84">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απορριφθεισών αιτήσεων, λόγω αρνητικής αξιολόγησης</w:t>
      </w:r>
    </w:p>
    <w:p w:rsidR="005B5B84" w:rsidRPr="001C419D" w:rsidRDefault="005B5B84" w:rsidP="005B5B84">
      <w:pPr>
        <w:spacing w:after="120"/>
        <w:rPr>
          <w:rFonts w:asciiTheme="minorHAnsi" w:hAnsiTheme="minorHAnsi" w:cs="Tahoma"/>
          <w:szCs w:val="22"/>
        </w:rPr>
      </w:pPr>
      <w:r w:rsidRPr="001C419D">
        <w:rPr>
          <w:rFonts w:asciiTheme="minorHAnsi" w:hAnsiTheme="minorHAnsi" w:cs="Tahoma"/>
          <w:szCs w:val="22"/>
        </w:rPr>
        <w:t>Το πρακτικό διαβιβάζεται στ</w:t>
      </w:r>
      <w:r>
        <w:rPr>
          <w:rFonts w:asciiTheme="minorHAnsi" w:hAnsiTheme="minorHAnsi" w:cs="Tahoma"/>
          <w:szCs w:val="22"/>
        </w:rPr>
        <w:t>ην ΕΥΔ/ΕΦ</w:t>
      </w:r>
      <w:r w:rsidRPr="001C419D">
        <w:rPr>
          <w:rFonts w:asciiTheme="minorHAnsi" w:hAnsiTheme="minorHAnsi" w:cs="Tahoma"/>
          <w:szCs w:val="22"/>
        </w:rPr>
        <w:t xml:space="preserve"> ώστε να εκδοθεί </w:t>
      </w:r>
      <w:r>
        <w:rPr>
          <w:rFonts w:asciiTheme="minorHAnsi" w:hAnsiTheme="minorHAnsi" w:cs="Tahoma"/>
          <w:szCs w:val="22"/>
        </w:rPr>
        <w:t xml:space="preserve">η σχετική </w:t>
      </w:r>
      <w:r w:rsidRPr="001C419D">
        <w:rPr>
          <w:rFonts w:asciiTheme="minorHAnsi" w:hAnsiTheme="minorHAnsi" w:cs="Tahoma"/>
          <w:szCs w:val="22"/>
        </w:rPr>
        <w:t>απόφαση με τα αποτελέσματα της αξιολόγησης και τον κατάλογο δικαιούχων. Η απόφαση</w:t>
      </w:r>
      <w:r>
        <w:rPr>
          <w:rFonts w:asciiTheme="minorHAnsi" w:hAnsiTheme="minorHAnsi" w:cs="Tahoma"/>
          <w:szCs w:val="22"/>
        </w:rPr>
        <w:t xml:space="preserve"> δημοσιοποιείται </w:t>
      </w:r>
      <w:r w:rsidRPr="001C419D">
        <w:rPr>
          <w:rFonts w:asciiTheme="minorHAnsi" w:hAnsiTheme="minorHAnsi" w:cs="Tahoma"/>
          <w:szCs w:val="22"/>
        </w:rPr>
        <w:t xml:space="preserve"> στην ιστοσελίδα της ΕΥΔ</w:t>
      </w:r>
      <w:r>
        <w:rPr>
          <w:rFonts w:asciiTheme="minorHAnsi" w:hAnsiTheme="minorHAnsi" w:cs="Tahoma"/>
          <w:szCs w:val="22"/>
        </w:rPr>
        <w:t xml:space="preserve"> και του ΕΦ</w:t>
      </w:r>
      <w:r w:rsidRPr="001C419D">
        <w:rPr>
          <w:rFonts w:asciiTheme="minorHAnsi" w:hAnsiTheme="minorHAnsi" w:cs="Tahoma"/>
          <w:szCs w:val="22"/>
        </w:rPr>
        <w:t xml:space="preserve">. </w:t>
      </w:r>
    </w:p>
    <w:p w:rsidR="005B5B84" w:rsidRPr="001C419D" w:rsidRDefault="005B5B84" w:rsidP="005B5B84">
      <w:pPr>
        <w:spacing w:after="120"/>
        <w:rPr>
          <w:rFonts w:asciiTheme="minorHAnsi" w:hAnsiTheme="minorHAnsi" w:cs="Tahoma"/>
          <w:szCs w:val="22"/>
        </w:rPr>
      </w:pPr>
      <w:r w:rsidRPr="001C419D">
        <w:rPr>
          <w:rFonts w:asciiTheme="minorHAnsi" w:hAnsiTheme="minorHAnsi" w:cs="Tahoma"/>
          <w:szCs w:val="22"/>
        </w:rPr>
        <w:t>Κάθε δυνητικός δικαιούχος ενημερώνεται ηλεκτρονικά, αλλά και μέσω του ΠΣΚΕ  για το αποτέλεσμα της αξιολόγησης.</w:t>
      </w:r>
    </w:p>
    <w:p w:rsidR="005B5B84" w:rsidRPr="001C419D" w:rsidRDefault="005B5B84" w:rsidP="005B5B84">
      <w:pPr>
        <w:spacing w:after="120"/>
        <w:rPr>
          <w:rFonts w:asciiTheme="minorHAnsi" w:hAnsiTheme="minorHAnsi" w:cs="Tahoma"/>
          <w:szCs w:val="22"/>
        </w:rPr>
      </w:pPr>
      <w:r w:rsidRPr="001C419D">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5B5B84" w:rsidRPr="0074328F" w:rsidRDefault="005B5B84" w:rsidP="005B5B84">
      <w:pPr>
        <w:spacing w:after="120"/>
        <w:rPr>
          <w:rFonts w:asciiTheme="minorHAnsi" w:hAnsiTheme="minorHAnsi" w:cs="Tahoma"/>
          <w:szCs w:val="22"/>
        </w:rPr>
      </w:pPr>
      <w:r w:rsidRPr="0074328F">
        <w:rPr>
          <w:rFonts w:asciiTheme="minorHAnsi" w:hAnsiTheme="minorHAnsi" w:cs="Tahoma"/>
          <w:szCs w:val="22"/>
        </w:rPr>
        <w:t xml:space="preserve">Η ΕΥΔ </w:t>
      </w:r>
      <w:r>
        <w:rPr>
          <w:rFonts w:asciiTheme="minorHAnsi" w:hAnsiTheme="minorHAnsi" w:cs="Tahoma"/>
          <w:szCs w:val="22"/>
        </w:rPr>
        <w:t>Π</w:t>
      </w:r>
      <w:r w:rsidRPr="0074328F">
        <w:rPr>
          <w:rFonts w:asciiTheme="minorHAnsi" w:hAnsiTheme="minorHAnsi" w:cs="Tahoma"/>
          <w:szCs w:val="22"/>
        </w:rPr>
        <w:t>Η</w:t>
      </w:r>
      <w:r>
        <w:rPr>
          <w:rFonts w:asciiTheme="minorHAnsi" w:hAnsiTheme="minorHAnsi" w:cs="Tahoma"/>
          <w:szCs w:val="22"/>
        </w:rPr>
        <w:t xml:space="preserve">/ΕΦ </w:t>
      </w:r>
      <w:r w:rsidRPr="0074328F">
        <w:rPr>
          <w:rFonts w:asciiTheme="minorHAnsi" w:hAnsiTheme="minorHAnsi" w:cs="Tahoma"/>
          <w:szCs w:val="22"/>
        </w:rPr>
        <w:t>δύναται να αυξήσει το διαθέσιμο προϋπολογισμό της πρόσκλησης στις περιπτώσεις που είτε προκύπτει ισοβαθμία των τελευταίων στην κατάταξη σχεδίων είτε υπάρχουν διαθέσιμοι από το ΕΠ πόροι για τη χρηματοδότηση των θετικά αξιολογημένων προτάσεων.</w:t>
      </w:r>
    </w:p>
    <w:p w:rsidR="005B5B84" w:rsidRPr="00E67045" w:rsidRDefault="005B5B84" w:rsidP="005B5B84">
      <w:pPr>
        <w:rPr>
          <w:rStyle w:val="af9"/>
        </w:rPr>
      </w:pPr>
      <w:r w:rsidRPr="00E67045">
        <w:rPr>
          <w:rStyle w:val="af9"/>
        </w:rPr>
        <w:t>Κριτήρια επιλογής πράξεων</w:t>
      </w:r>
    </w:p>
    <w:p w:rsidR="005B5B84" w:rsidRPr="00651755" w:rsidRDefault="005B5B84" w:rsidP="005B5B84">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5B5B84" w:rsidRPr="00651755" w:rsidRDefault="005B5B84" w:rsidP="005B5B84">
      <w:pPr>
        <w:pStyle w:val="Bullet1"/>
      </w:pPr>
      <w:r w:rsidRPr="00651755">
        <w:t>Πληρότητα προσκόμισης δικαιολογητικών.</w:t>
      </w:r>
    </w:p>
    <w:p w:rsidR="005B5B84" w:rsidRPr="00651755" w:rsidRDefault="005B5B84" w:rsidP="005B5B84">
      <w:pPr>
        <w:pStyle w:val="Bullet1"/>
      </w:pPr>
      <w:proofErr w:type="spellStart"/>
      <w:r w:rsidRPr="00651755">
        <w:t>Επιλεξιμότητα</w:t>
      </w:r>
      <w:proofErr w:type="spellEnd"/>
      <w:r w:rsidRPr="00651755">
        <w:t xml:space="preserve"> Δραστηριότητας.</w:t>
      </w:r>
    </w:p>
    <w:p w:rsidR="005B5B84" w:rsidRPr="00651755" w:rsidRDefault="005B5B84" w:rsidP="005B5B84">
      <w:pPr>
        <w:pStyle w:val="Bullet1"/>
      </w:pPr>
      <w:proofErr w:type="spellStart"/>
      <w:r w:rsidRPr="00651755">
        <w:t>Επιλεξιμότητα</w:t>
      </w:r>
      <w:proofErr w:type="spellEnd"/>
      <w:r w:rsidRPr="00651755">
        <w:t xml:space="preserve"> φορέα (π.χ. μέγεθος επιχείρησης).</w:t>
      </w:r>
    </w:p>
    <w:p w:rsidR="005B5B84" w:rsidRPr="00651755" w:rsidRDefault="005B5B84" w:rsidP="005B5B84">
      <w:pPr>
        <w:pStyle w:val="Bullet1"/>
      </w:pPr>
      <w:r w:rsidRPr="00651755">
        <w:t>Κάλυψη ίδιας συμμετοχής</w:t>
      </w:r>
      <w:r>
        <w:t xml:space="preserve"> </w:t>
      </w:r>
      <w:r w:rsidRPr="00651755">
        <w:t>(εφόσον προβλέπεται από την εκάστοτε Δράση).</w:t>
      </w:r>
    </w:p>
    <w:p w:rsidR="005B5B84" w:rsidRPr="00980CE2" w:rsidRDefault="005B5B84" w:rsidP="005B5B84">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5B5B84" w:rsidRPr="00651755" w:rsidRDefault="005B5B84" w:rsidP="005B5B84">
      <w:pPr>
        <w:pStyle w:val="Bullet1"/>
      </w:pPr>
      <w:r>
        <w:t>-</w:t>
      </w:r>
      <w:r w:rsidRPr="00651755">
        <w:t>δεν εισάγουν διακρίσεις και είναι διαφανή·</w:t>
      </w:r>
    </w:p>
    <w:p w:rsidR="005B5B84" w:rsidRPr="00651755" w:rsidRDefault="005B5B84" w:rsidP="005B5B84">
      <w:pPr>
        <w:pStyle w:val="Bullet1"/>
      </w:pPr>
      <w:r>
        <w:lastRenderedPageBreak/>
        <w:t>-</w:t>
      </w:r>
      <w:r w:rsidRPr="00651755">
        <w:t>διασφαλίζουν τη συμβολή των πράξεων στην επίτευξη των ειδικών στόχων και των αποτελεσμάτων της σχετικής προτεραιότητας·</w:t>
      </w:r>
    </w:p>
    <w:p w:rsidR="005B5B84" w:rsidRPr="00651755" w:rsidRDefault="005B5B84" w:rsidP="005B5B84">
      <w:pPr>
        <w:pStyle w:val="Bullet1"/>
      </w:pPr>
      <w:r>
        <w:t>-</w:t>
      </w: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r>
        <w:t>.</w:t>
      </w:r>
      <w:r w:rsidRPr="00651755">
        <w:t>·</w:t>
      </w:r>
    </w:p>
    <w:p w:rsidR="005B5B84" w:rsidRDefault="005B5B84" w:rsidP="005B5B84">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5B5B84" w:rsidRPr="00651755" w:rsidRDefault="005B5B84" w:rsidP="005B5B84">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5B5B84" w:rsidRDefault="005B5B84" w:rsidP="005B5B84">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5B5B84" w:rsidRPr="00E67045" w:rsidRDefault="005B5B84" w:rsidP="005B5B84">
      <w:pPr>
        <w:rPr>
          <w:rStyle w:val="af9"/>
        </w:rPr>
      </w:pPr>
      <w:r w:rsidRPr="00E67045">
        <w:rPr>
          <w:rStyle w:val="af9"/>
        </w:rPr>
        <w:t xml:space="preserve">Επιλογή μεθοδολογίας Αξιολόγησης </w:t>
      </w:r>
    </w:p>
    <w:p w:rsidR="005B5B84" w:rsidRDefault="005B5B84" w:rsidP="005B5B84">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5B5B84" w:rsidRPr="006158BF" w:rsidRDefault="005B5B84" w:rsidP="005B5B84">
      <w:pPr>
        <w:pStyle w:val="a"/>
        <w:ind w:left="426"/>
      </w:pPr>
      <w:bookmarkStart w:id="18" w:name="_Toc517338637"/>
      <w:r>
        <w:t>Ταμεία Χαρτοφυλακίου – Χρηματοδοτικά Μέσα</w:t>
      </w:r>
      <w:bookmarkEnd w:id="18"/>
    </w:p>
    <w:p w:rsidR="005B5B84" w:rsidRPr="006158BF" w:rsidRDefault="005B5B84" w:rsidP="005B5B84">
      <w:pPr>
        <w:spacing w:after="120" w:line="280" w:lineRule="exact"/>
        <w:rPr>
          <w:rFonts w:asciiTheme="minorHAnsi" w:hAnsiTheme="minorHAnsi" w:cs="Tahoma"/>
          <w:szCs w:val="22"/>
        </w:rPr>
      </w:pPr>
      <w:r w:rsidRPr="006158BF">
        <w:rPr>
          <w:rFonts w:asciiTheme="minorHAnsi" w:hAnsiTheme="minorHAnsi" w:cs="Tahoma"/>
          <w:szCs w:val="22"/>
        </w:rPr>
        <w:t>Η Σύσταση Ταμείων Χαρτοφυλακίου και η εφαρμογή Χρηματοδοτικών Μέσων στο πλαίσιο της κατεύθυνσης για τη μέγιστη δυνατή αξιοποίηση των Χρηματοδοτικών Μέσων προς όφελος των επιχειρήσεων, καθώς και σε παρεμβάσεις εξοικονόμησης ενέργειας στον οικιακό τομέα.</w:t>
      </w:r>
    </w:p>
    <w:p w:rsidR="005B5B84" w:rsidRPr="00E67045" w:rsidRDefault="005B5B84" w:rsidP="005B5B84">
      <w:pPr>
        <w:rPr>
          <w:rStyle w:val="af9"/>
        </w:rPr>
      </w:pPr>
      <w:r w:rsidRPr="00E67045">
        <w:rPr>
          <w:rStyle w:val="af9"/>
        </w:rPr>
        <w:t xml:space="preserve">Διαδικασία αξιολόγησης </w:t>
      </w:r>
    </w:p>
    <w:p w:rsidR="005B5B84" w:rsidRPr="00CF79C8" w:rsidRDefault="005B5B84" w:rsidP="005B5B84">
      <w:pPr>
        <w:spacing w:after="120" w:line="280" w:lineRule="exact"/>
        <w:rPr>
          <w:rFonts w:asciiTheme="minorHAnsi" w:hAnsiTheme="minorHAnsi" w:cs="Tahoma"/>
          <w:szCs w:val="22"/>
        </w:rPr>
      </w:pPr>
      <w:r w:rsidRPr="00CF79C8">
        <w:rPr>
          <w:rFonts w:asciiTheme="minorHAnsi" w:hAnsiTheme="minorHAnsi" w:cs="Tahoma"/>
          <w:szCs w:val="22"/>
        </w:rPr>
        <w:t>Για τα Χρηματοδοτικά Μέσα και την σύσταση Ταμείων, η μεθοδολογία και τα κριτήρια επιλογής πράξεων εξειδικεύονται ως εξής:</w:t>
      </w:r>
    </w:p>
    <w:p w:rsidR="005B5B84" w:rsidRPr="00CF79C8" w:rsidRDefault="005B5B84" w:rsidP="005B5B84">
      <w:pPr>
        <w:spacing w:after="120" w:line="280" w:lineRule="exact"/>
        <w:rPr>
          <w:rFonts w:asciiTheme="minorHAnsi" w:hAnsiTheme="minorHAnsi" w:cs="Tahoma"/>
          <w:szCs w:val="22"/>
        </w:rPr>
      </w:pPr>
      <w:r w:rsidRPr="00CF79C8">
        <w:rPr>
          <w:rFonts w:asciiTheme="minorHAnsi" w:hAnsiTheme="minorHAnsi" w:cs="Tahoma"/>
          <w:szCs w:val="22"/>
        </w:rPr>
        <w:t>Η μεθοδολογία αξιολόγησης των προς χρηματοδότηση πράξεων είναι άμεση καθώς πρόκειται για έργα με συγκεκριμένους δικαιούχους και διενεργείται σε δύο στάδια:</w:t>
      </w:r>
    </w:p>
    <w:p w:rsidR="005B5B84" w:rsidRPr="00735E1A" w:rsidRDefault="005B5B84" w:rsidP="005B5B84">
      <w:pPr>
        <w:numPr>
          <w:ilvl w:val="0"/>
          <w:numId w:val="13"/>
        </w:numPr>
        <w:ind w:left="0" w:firstLine="0"/>
        <w:rPr>
          <w:rStyle w:val="af7"/>
          <w:rFonts w:asciiTheme="minorHAnsi" w:hAnsiTheme="minorHAnsi"/>
        </w:rPr>
      </w:pPr>
      <w:r w:rsidRPr="00735E1A">
        <w:rPr>
          <w:rStyle w:val="af7"/>
          <w:rFonts w:asciiTheme="minorHAnsi" w:hAnsiTheme="minorHAnsi"/>
        </w:rPr>
        <w:t xml:space="preserve">ΣΤΑΔΙΟ Α΄: Έλεγχος πληρότητας και </w:t>
      </w:r>
      <w:proofErr w:type="spellStart"/>
      <w:r w:rsidRPr="00735E1A">
        <w:rPr>
          <w:rStyle w:val="af7"/>
          <w:rFonts w:asciiTheme="minorHAnsi" w:hAnsiTheme="minorHAnsi"/>
        </w:rPr>
        <w:t>επιλεξιμότητας</w:t>
      </w:r>
      <w:proofErr w:type="spellEnd"/>
      <w:r w:rsidRPr="00735E1A">
        <w:rPr>
          <w:rStyle w:val="af7"/>
          <w:rFonts w:asciiTheme="minorHAnsi" w:hAnsiTheme="minorHAnsi"/>
        </w:rPr>
        <w:t xml:space="preserve"> πρότασης</w:t>
      </w:r>
    </w:p>
    <w:p w:rsidR="005B5B84" w:rsidRPr="00735E1A" w:rsidRDefault="005B5B84" w:rsidP="005B5B84">
      <w:pPr>
        <w:numPr>
          <w:ilvl w:val="0"/>
          <w:numId w:val="13"/>
        </w:numPr>
        <w:ind w:left="0" w:firstLine="0"/>
        <w:rPr>
          <w:rStyle w:val="af7"/>
          <w:rFonts w:asciiTheme="minorHAnsi" w:hAnsiTheme="minorHAnsi"/>
        </w:rPr>
      </w:pPr>
      <w:r w:rsidRPr="00735E1A">
        <w:rPr>
          <w:rStyle w:val="af7"/>
          <w:rFonts w:asciiTheme="minorHAnsi" w:hAnsiTheme="minorHAnsi"/>
        </w:rPr>
        <w:t>ΣΤΑΔΙΟ Β΄: Αξιολόγηση των προτάσεων ανά κριτήριο / ομάδα κριτηρίων,</w:t>
      </w:r>
    </w:p>
    <w:p w:rsidR="005B5B84" w:rsidRPr="00CF79C8" w:rsidRDefault="005B5B84" w:rsidP="005B5B84">
      <w:pPr>
        <w:spacing w:after="120" w:line="280" w:lineRule="exact"/>
        <w:rPr>
          <w:rFonts w:asciiTheme="minorHAnsi" w:hAnsiTheme="minorHAnsi" w:cs="Tahoma"/>
          <w:szCs w:val="22"/>
        </w:rPr>
      </w:pPr>
      <w:r w:rsidRPr="00CF79C8">
        <w:rPr>
          <w:rFonts w:asciiTheme="minorHAnsi" w:hAnsiTheme="minorHAnsi" w:cs="Tahoma"/>
          <w:szCs w:val="22"/>
        </w:rPr>
        <w:t>σύμφωνα με τον Οδηγό Αξιολόγησης Αιτήσεων Χρηματοδότησης πράξεων (πλην κρατικών ενισχύσεων) Προγραμματικής Περιόδου 2014 – 2020.</w:t>
      </w:r>
    </w:p>
    <w:p w:rsidR="005B5B84" w:rsidRPr="00E67045" w:rsidRDefault="005B5B84" w:rsidP="005B5B84">
      <w:pPr>
        <w:rPr>
          <w:rStyle w:val="af9"/>
        </w:rPr>
      </w:pPr>
      <w:r w:rsidRPr="00E67045">
        <w:rPr>
          <w:rStyle w:val="af9"/>
        </w:rPr>
        <w:t>Κριτήρια επιλογής πράξεων</w:t>
      </w:r>
    </w:p>
    <w:p w:rsidR="005B5B84" w:rsidRPr="00735E1A" w:rsidRDefault="005B5B84" w:rsidP="005B5B84">
      <w:pPr>
        <w:rPr>
          <w:rStyle w:val="af7"/>
        </w:rPr>
      </w:pPr>
      <w:r w:rsidRPr="00735E1A">
        <w:rPr>
          <w:rStyle w:val="af7"/>
        </w:rPr>
        <w:t xml:space="preserve">ΣΤΑΔΙΟ Α΄: Έλεγχος πληρότητας και </w:t>
      </w:r>
      <w:proofErr w:type="spellStart"/>
      <w:r w:rsidRPr="00735E1A">
        <w:rPr>
          <w:rStyle w:val="af7"/>
        </w:rPr>
        <w:t>επιλεξιμότητας</w:t>
      </w:r>
      <w:proofErr w:type="spellEnd"/>
      <w:r w:rsidRPr="00735E1A">
        <w:rPr>
          <w:rStyle w:val="af7"/>
        </w:rPr>
        <w:t xml:space="preserve"> πράξης</w:t>
      </w:r>
    </w:p>
    <w:p w:rsidR="005B5B84" w:rsidRPr="00735E1A" w:rsidRDefault="005B5B84" w:rsidP="005B5B84">
      <w:pPr>
        <w:spacing w:after="120" w:line="280" w:lineRule="exact"/>
        <w:rPr>
          <w:rFonts w:asciiTheme="minorHAnsi" w:hAnsiTheme="minorHAnsi" w:cs="Tahoma"/>
          <w:szCs w:val="22"/>
        </w:rPr>
      </w:pPr>
      <w:r w:rsidRPr="00735E1A">
        <w:rPr>
          <w:rFonts w:asciiTheme="minorHAnsi" w:hAnsiTheme="minorHAnsi" w:cs="Tahoma"/>
          <w:szCs w:val="22"/>
        </w:rPr>
        <w:t>Το Στάδιο Α’ έχει στόχο να διασφαλίσει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5B5B84" w:rsidRPr="00735E1A" w:rsidRDefault="005B5B84" w:rsidP="005B5B84">
      <w:pPr>
        <w:spacing w:after="120" w:line="280" w:lineRule="exact"/>
        <w:rPr>
          <w:rFonts w:asciiTheme="minorHAnsi" w:hAnsiTheme="minorHAnsi" w:cs="Tahoma"/>
          <w:szCs w:val="22"/>
        </w:rPr>
      </w:pPr>
      <w:r w:rsidRPr="00735E1A">
        <w:rPr>
          <w:rFonts w:asciiTheme="minorHAnsi" w:hAnsiTheme="minorHAnsi" w:cs="Tahoma"/>
          <w:szCs w:val="22"/>
        </w:rPr>
        <w:t>Το Στάδιο Α’ περιλαμβάνει το Στάδιο Α1 και το Στάδιο Α2.</w:t>
      </w:r>
    </w:p>
    <w:p w:rsidR="005B5B84" w:rsidRPr="00735E1A" w:rsidRDefault="005B5B84" w:rsidP="005B5B84">
      <w:pPr>
        <w:spacing w:after="120" w:line="280" w:lineRule="exact"/>
        <w:rPr>
          <w:rFonts w:asciiTheme="minorHAnsi" w:hAnsiTheme="minorHAnsi" w:cs="Tahoma"/>
          <w:szCs w:val="22"/>
        </w:rPr>
      </w:pPr>
      <w:r w:rsidRPr="00735E1A">
        <w:rPr>
          <w:rFonts w:asciiTheme="minorHAnsi" w:hAnsiTheme="minorHAnsi" w:cs="Tahoma"/>
          <w:szCs w:val="22"/>
        </w:rPr>
        <w:t>Στο Στάδιο Α1 γίνεται ο αρχικός έλεγχος συμβατότητας της πρότασης, και ελέγχεται εάν:</w:t>
      </w:r>
    </w:p>
    <w:p w:rsidR="005B5B84" w:rsidRPr="004A13D8" w:rsidRDefault="005B5B84" w:rsidP="005B5B84">
      <w:pPr>
        <w:numPr>
          <w:ilvl w:val="0"/>
          <w:numId w:val="30"/>
        </w:numPr>
        <w:spacing w:before="0"/>
        <w:ind w:left="714" w:hanging="357"/>
        <w:rPr>
          <w:rStyle w:val="af7"/>
          <w:rFonts w:asciiTheme="minorHAnsi" w:hAnsiTheme="minorHAnsi"/>
          <w:b w:val="0"/>
        </w:rPr>
      </w:pPr>
      <w:r w:rsidRPr="004A13D8">
        <w:rPr>
          <w:rStyle w:val="af7"/>
          <w:rFonts w:asciiTheme="minorHAnsi" w:hAnsiTheme="minorHAnsi"/>
        </w:rPr>
        <w:t>Η ημερομηνία υποβολής της αίτησης χρηματοδότησης είναι εντός της προθεσμίας που τίθεται στην πρόσκληση.</w:t>
      </w:r>
    </w:p>
    <w:p w:rsidR="005B5B84" w:rsidRPr="004A13D8" w:rsidRDefault="005B5B84" w:rsidP="005B5B84">
      <w:pPr>
        <w:numPr>
          <w:ilvl w:val="0"/>
          <w:numId w:val="30"/>
        </w:numPr>
        <w:spacing w:before="0"/>
        <w:ind w:left="714" w:hanging="357"/>
        <w:rPr>
          <w:rStyle w:val="af7"/>
          <w:rFonts w:asciiTheme="minorHAnsi" w:hAnsiTheme="minorHAnsi"/>
          <w:b w:val="0"/>
        </w:rPr>
      </w:pPr>
      <w:r w:rsidRPr="004A13D8">
        <w:rPr>
          <w:rStyle w:val="af7"/>
          <w:rFonts w:asciiTheme="minorHAnsi" w:hAnsiTheme="minorHAnsi"/>
        </w:rPr>
        <w:t xml:space="preserve">Ο αιτούμενος προϋπολογισμός της πρότασης είναι εντός ορίων. </w:t>
      </w:r>
    </w:p>
    <w:p w:rsidR="005B5B84" w:rsidRPr="004A13D8" w:rsidRDefault="005B5B84" w:rsidP="005B5B84">
      <w:pPr>
        <w:numPr>
          <w:ilvl w:val="0"/>
          <w:numId w:val="30"/>
        </w:numPr>
        <w:spacing w:before="0"/>
        <w:ind w:left="714" w:hanging="357"/>
        <w:rPr>
          <w:rStyle w:val="af7"/>
          <w:rFonts w:asciiTheme="minorHAnsi" w:hAnsiTheme="minorHAnsi"/>
          <w:b w:val="0"/>
        </w:rPr>
      </w:pPr>
      <w:r w:rsidRPr="004A13D8">
        <w:rPr>
          <w:rStyle w:val="af7"/>
          <w:rFonts w:asciiTheme="minorHAnsi" w:hAnsiTheme="minorHAnsi"/>
        </w:rPr>
        <w:t>Το τεχνικό δελτίο είναι πλήρως συμπληρωμένο.</w:t>
      </w:r>
    </w:p>
    <w:p w:rsidR="005B5B84" w:rsidRPr="00735E1A" w:rsidRDefault="005B5B84" w:rsidP="005B5B84">
      <w:pPr>
        <w:spacing w:after="120" w:line="280" w:lineRule="exact"/>
        <w:rPr>
          <w:rFonts w:asciiTheme="minorHAnsi" w:hAnsiTheme="minorHAnsi" w:cs="Tahoma"/>
          <w:szCs w:val="22"/>
        </w:rPr>
      </w:pPr>
      <w:r w:rsidRPr="00735E1A">
        <w:rPr>
          <w:rFonts w:asciiTheme="minorHAnsi" w:hAnsiTheme="minorHAnsi" w:cs="Tahoma"/>
          <w:szCs w:val="22"/>
        </w:rPr>
        <w:t xml:space="preserve">Στη συνέχεια, στο Στάδιο Α2, γίνεται ο έλεγχος πληρότητας και </w:t>
      </w:r>
      <w:proofErr w:type="spellStart"/>
      <w:r w:rsidRPr="00735E1A">
        <w:rPr>
          <w:rFonts w:asciiTheme="minorHAnsi" w:hAnsiTheme="minorHAnsi" w:cs="Tahoma"/>
          <w:szCs w:val="22"/>
        </w:rPr>
        <w:t>επιλεξιμότητας</w:t>
      </w:r>
      <w:proofErr w:type="spellEnd"/>
      <w:r w:rsidRPr="00735E1A">
        <w:rPr>
          <w:rFonts w:asciiTheme="minorHAnsi" w:hAnsiTheme="minorHAnsi" w:cs="Tahoma"/>
          <w:szCs w:val="22"/>
        </w:rPr>
        <w:t xml:space="preserve"> της πράξης.  </w:t>
      </w:r>
    </w:p>
    <w:p w:rsidR="005B5B84" w:rsidRPr="00735E1A" w:rsidRDefault="005B5B84" w:rsidP="005B5B84">
      <w:pPr>
        <w:spacing w:after="120" w:line="280" w:lineRule="exact"/>
        <w:rPr>
          <w:rFonts w:asciiTheme="minorHAnsi" w:hAnsiTheme="minorHAnsi" w:cs="Tahoma"/>
          <w:szCs w:val="22"/>
        </w:rPr>
      </w:pPr>
      <w:r w:rsidRPr="00735E1A">
        <w:rPr>
          <w:rFonts w:asciiTheme="minorHAnsi" w:hAnsiTheme="minorHAnsi" w:cs="Tahoma"/>
          <w:szCs w:val="22"/>
        </w:rPr>
        <w:t xml:space="preserve">Ειδικότερα, εξετάζονται: </w:t>
      </w:r>
    </w:p>
    <w:p w:rsidR="005B5B84" w:rsidRPr="005B45FC" w:rsidRDefault="005B5B84" w:rsidP="005B5B84">
      <w:pPr>
        <w:numPr>
          <w:ilvl w:val="0"/>
          <w:numId w:val="30"/>
        </w:numPr>
        <w:spacing w:before="0"/>
        <w:ind w:left="714" w:hanging="357"/>
        <w:rPr>
          <w:rStyle w:val="af7"/>
          <w:rFonts w:asciiTheme="minorHAnsi" w:hAnsiTheme="minorHAnsi"/>
          <w:b w:val="0"/>
        </w:rPr>
      </w:pPr>
      <w:r w:rsidRPr="005B45FC">
        <w:rPr>
          <w:rStyle w:val="af7"/>
          <w:rFonts w:asciiTheme="minorHAnsi" w:hAnsiTheme="minorHAnsi"/>
        </w:rPr>
        <w:lastRenderedPageBreak/>
        <w:t>Εάν ο Δικαιούχος εμπίπτει στην πρόσκληση.</w:t>
      </w:r>
    </w:p>
    <w:p w:rsidR="005B5B84" w:rsidRPr="005B45FC" w:rsidRDefault="005B5B84" w:rsidP="005B5B84">
      <w:pPr>
        <w:numPr>
          <w:ilvl w:val="0"/>
          <w:numId w:val="30"/>
        </w:numPr>
        <w:spacing w:before="0"/>
        <w:ind w:left="714" w:hanging="357"/>
        <w:rPr>
          <w:rStyle w:val="af7"/>
          <w:rFonts w:asciiTheme="minorHAnsi" w:hAnsiTheme="minorHAnsi"/>
          <w:b w:val="0"/>
        </w:rPr>
      </w:pPr>
      <w:r w:rsidRPr="005B45FC">
        <w:rPr>
          <w:rStyle w:val="af7"/>
          <w:rFonts w:asciiTheme="minorHAnsi" w:hAnsiTheme="minorHAnsi"/>
        </w:rPr>
        <w:t>Εάν ο φορέας που υποβάλλει την πρόταση έχει την αρμοδιότητα εκτέλεσης της πράξης (νομική ικανότητα).</w:t>
      </w:r>
    </w:p>
    <w:p w:rsidR="005B5B84" w:rsidRPr="005B45FC" w:rsidRDefault="005B5B84" w:rsidP="005B5B84">
      <w:pPr>
        <w:numPr>
          <w:ilvl w:val="0"/>
          <w:numId w:val="30"/>
        </w:numPr>
        <w:spacing w:before="0"/>
        <w:ind w:left="714" w:hanging="357"/>
        <w:rPr>
          <w:rStyle w:val="af7"/>
          <w:rFonts w:asciiTheme="minorHAnsi" w:hAnsiTheme="minorHAnsi"/>
          <w:b w:val="0"/>
        </w:rPr>
      </w:pPr>
      <w:r w:rsidRPr="005B45FC">
        <w:rPr>
          <w:rStyle w:val="af7"/>
          <w:rFonts w:asciiTheme="minorHAnsi" w:hAnsiTheme="minorHAnsi"/>
        </w:rPr>
        <w:t xml:space="preserve">Η τυπική πληρότητα της υποβαλλόμενης πρότασης. </w:t>
      </w:r>
    </w:p>
    <w:p w:rsidR="005B5B84" w:rsidRPr="005B45FC" w:rsidRDefault="005B5B84" w:rsidP="005B5B84">
      <w:pPr>
        <w:numPr>
          <w:ilvl w:val="0"/>
          <w:numId w:val="30"/>
        </w:numPr>
        <w:spacing w:before="0"/>
        <w:ind w:left="714" w:hanging="357"/>
        <w:rPr>
          <w:rStyle w:val="af7"/>
          <w:rFonts w:asciiTheme="minorHAnsi" w:hAnsiTheme="minorHAnsi"/>
          <w:b w:val="0"/>
        </w:rPr>
      </w:pPr>
      <w:r w:rsidRPr="005B45FC">
        <w:rPr>
          <w:rStyle w:val="af7"/>
          <w:rFonts w:asciiTheme="minorHAnsi" w:hAnsiTheme="minorHAnsi"/>
        </w:rPr>
        <w:t xml:space="preserve">Εάν η περίοδος υλοποίησης της προτεινόμενης προς συγχρηματοδότηση πράξης εμπίπτει εντός της περιόδου </w:t>
      </w:r>
      <w:proofErr w:type="spellStart"/>
      <w:r w:rsidRPr="005B45FC">
        <w:rPr>
          <w:rStyle w:val="af7"/>
          <w:rFonts w:asciiTheme="minorHAnsi" w:hAnsiTheme="minorHAnsi"/>
        </w:rPr>
        <w:t>επιλεξιμότητας</w:t>
      </w:r>
      <w:proofErr w:type="spellEnd"/>
      <w:r w:rsidRPr="005B45FC">
        <w:rPr>
          <w:rStyle w:val="af7"/>
          <w:rFonts w:asciiTheme="minorHAnsi" w:hAnsiTheme="minorHAnsi"/>
        </w:rPr>
        <w:t xml:space="preserve"> του Επιχειρησιακού Προγράμματος και της Πρόσκλησης.</w:t>
      </w:r>
    </w:p>
    <w:p w:rsidR="005B5B84" w:rsidRPr="005B45FC" w:rsidRDefault="005B5B84" w:rsidP="005B5B84">
      <w:pPr>
        <w:numPr>
          <w:ilvl w:val="0"/>
          <w:numId w:val="30"/>
        </w:numPr>
        <w:spacing w:before="0"/>
        <w:ind w:left="714" w:hanging="357"/>
        <w:rPr>
          <w:rStyle w:val="af7"/>
          <w:rFonts w:asciiTheme="minorHAnsi" w:hAnsiTheme="minorHAnsi"/>
          <w:b w:val="0"/>
        </w:rPr>
      </w:pPr>
      <w:r w:rsidRPr="005B45FC">
        <w:rPr>
          <w:rStyle w:val="af7"/>
          <w:rFonts w:asciiTheme="minorHAnsi" w:hAnsiTheme="minorHAnsi"/>
        </w:rPr>
        <w:t>Εάν δεν έχει περαιωθεί  το φυσικό αντικείμενο της προτεινόμενης πράξης μέχρι την ημερομηνία που ο δυνητικός δικαιούχος υπέβαλε την αίτηση χρηματοδότησης.</w:t>
      </w:r>
    </w:p>
    <w:p w:rsidR="005B5B84" w:rsidRPr="005B45FC" w:rsidRDefault="005B5B84" w:rsidP="005B5B84">
      <w:pPr>
        <w:numPr>
          <w:ilvl w:val="0"/>
          <w:numId w:val="30"/>
        </w:numPr>
        <w:spacing w:before="0"/>
        <w:ind w:left="714" w:hanging="357"/>
        <w:rPr>
          <w:rStyle w:val="af7"/>
          <w:rFonts w:asciiTheme="minorHAnsi" w:hAnsiTheme="minorHAnsi"/>
          <w:b w:val="0"/>
        </w:rPr>
      </w:pPr>
      <w:r w:rsidRPr="005B45FC">
        <w:rPr>
          <w:rStyle w:val="af7"/>
          <w:rFonts w:asciiTheme="minorHAnsi" w:hAnsiTheme="minorHAnsi"/>
        </w:rPr>
        <w:t xml:space="preserve">Εάν η προτεινόμενη πράξη δεν περιλαμβάνει τμήμα επένδυσης σε υποδομή ή παραγωγική επένδυση η οποία έπαυσε ή </w:t>
      </w:r>
      <w:proofErr w:type="spellStart"/>
      <w:r w:rsidRPr="005B45FC">
        <w:rPr>
          <w:rStyle w:val="af7"/>
          <w:rFonts w:asciiTheme="minorHAnsi" w:hAnsiTheme="minorHAnsi"/>
        </w:rPr>
        <w:t>μετεγκαταστάθηκε</w:t>
      </w:r>
      <w:proofErr w:type="spellEnd"/>
      <w:r w:rsidRPr="005B45FC">
        <w:rPr>
          <w:rStyle w:val="af7"/>
          <w:rFonts w:asciiTheme="minorHAnsi" w:hAnsiTheme="minorHAnsi"/>
        </w:rPr>
        <w:t xml:space="preserve"> εκτός της περιοχής του προγράμματος εντός πέντε ετών από την τελική πληρωμή στον δικαιούχο ή εντός της προθεσμίας που οριζόταν στους κανόνες περί κρατικών ενισχύσεων·</w:t>
      </w:r>
    </w:p>
    <w:p w:rsidR="005B5B84" w:rsidRPr="005B45FC" w:rsidRDefault="005B5B84" w:rsidP="005B5B84">
      <w:pPr>
        <w:numPr>
          <w:ilvl w:val="0"/>
          <w:numId w:val="30"/>
        </w:numPr>
        <w:spacing w:before="0"/>
        <w:ind w:left="714" w:hanging="357"/>
        <w:rPr>
          <w:rStyle w:val="af7"/>
          <w:rFonts w:asciiTheme="minorHAnsi" w:hAnsiTheme="minorHAnsi"/>
          <w:b w:val="0"/>
        </w:rPr>
      </w:pPr>
      <w:r w:rsidRPr="005B45FC">
        <w:rPr>
          <w:rStyle w:val="af7"/>
          <w:rFonts w:asciiTheme="minorHAnsi" w:hAnsiTheme="minorHAnsi"/>
        </w:rPr>
        <w:t>Εάν η πράξη εμπίπτει στους Θεματικούς Στόχους, τις Επενδυτικές Προτεραιότητες και Ειδικούς στόχους ή/ και στα πεδία παρέμβασης/ δράσεις.</w:t>
      </w:r>
    </w:p>
    <w:p w:rsidR="005B5B84" w:rsidRPr="005B45FC" w:rsidRDefault="005B5B84" w:rsidP="005B5B84">
      <w:pPr>
        <w:numPr>
          <w:ilvl w:val="0"/>
          <w:numId w:val="30"/>
        </w:numPr>
        <w:spacing w:before="0"/>
        <w:ind w:left="714" w:hanging="357"/>
        <w:rPr>
          <w:rStyle w:val="af7"/>
          <w:rFonts w:asciiTheme="minorHAnsi" w:hAnsiTheme="minorHAnsi"/>
          <w:b w:val="0"/>
        </w:rPr>
      </w:pPr>
      <w:r w:rsidRPr="005B45FC">
        <w:rPr>
          <w:rStyle w:val="af7"/>
          <w:rFonts w:asciiTheme="minorHAnsi" w:hAnsiTheme="minorHAnsi"/>
        </w:rPr>
        <w:t>Εάν διασφαλίζεται η μη επικάλυψη των χορηγουμένων χρηματοδοτήσεων με άλλα Επιχειρησιακά Προγράμματα και άλλα χρηματοδοτικά εργαλεία ή/και εθνικούς πόρους.</w:t>
      </w:r>
    </w:p>
    <w:p w:rsidR="005B5B84" w:rsidRPr="005B45FC" w:rsidRDefault="005B5B84" w:rsidP="005B5B84">
      <w:pPr>
        <w:numPr>
          <w:ilvl w:val="0"/>
          <w:numId w:val="30"/>
        </w:numPr>
        <w:spacing w:before="0"/>
        <w:ind w:left="714" w:hanging="357"/>
        <w:rPr>
          <w:rStyle w:val="af7"/>
          <w:rFonts w:asciiTheme="minorHAnsi" w:hAnsiTheme="minorHAnsi"/>
          <w:b w:val="0"/>
        </w:rPr>
      </w:pPr>
      <w:r w:rsidRPr="005B45FC">
        <w:rPr>
          <w:rStyle w:val="af7"/>
          <w:rFonts w:asciiTheme="minorHAnsi" w:hAnsiTheme="minorHAnsi"/>
        </w:rPr>
        <w:t>Εάν έχουν υποβληθεί αποφάσεις των αρμόδιων ή και συλλογικών οργάνων του δικαιούχου ή άλλων αρμόδιων οργάνων, όπου αυτό προβλέπεται από τη σχετική νομοθεσία.</w:t>
      </w:r>
    </w:p>
    <w:p w:rsidR="005B5B84" w:rsidRPr="005B45FC" w:rsidRDefault="005B5B84" w:rsidP="005B5B84">
      <w:pPr>
        <w:numPr>
          <w:ilvl w:val="0"/>
          <w:numId w:val="28"/>
        </w:numPr>
        <w:spacing w:after="120" w:line="280" w:lineRule="exact"/>
        <w:rPr>
          <w:rFonts w:asciiTheme="minorHAnsi" w:hAnsiTheme="minorHAnsi" w:cs="Tahoma"/>
          <w:szCs w:val="22"/>
        </w:rPr>
      </w:pPr>
      <w:r w:rsidRPr="005B45FC">
        <w:rPr>
          <w:rFonts w:asciiTheme="minorHAnsi" w:hAnsiTheme="minorHAnsi" w:cs="Tahoma"/>
          <w:szCs w:val="22"/>
        </w:rPr>
        <w:t>Προκειμένου η πρόταση να προχωρήσει στο Β' Στάδιο Αξιολόγησης, πρέπει να λάβει την τιμή "ΝΑΙ" σε όλα τα επιμέρους κριτήρια, εκτός από το κριτήριο 9 του Σταδίου Α2, το οποίο ενδέχεται να μην απαιτείται.</w:t>
      </w:r>
    </w:p>
    <w:p w:rsidR="005B5B84" w:rsidRPr="00735E1A" w:rsidRDefault="005B5B84" w:rsidP="005B5B84">
      <w:pPr>
        <w:spacing w:after="120" w:line="280" w:lineRule="exact"/>
        <w:rPr>
          <w:rFonts w:asciiTheme="minorHAnsi" w:hAnsiTheme="minorHAnsi" w:cs="Tahoma"/>
          <w:szCs w:val="22"/>
        </w:rPr>
      </w:pPr>
      <w:r w:rsidRPr="00735E1A">
        <w:rPr>
          <w:rFonts w:asciiTheme="minorHAnsi" w:hAnsiTheme="minorHAnsi" w:cs="Tahoma"/>
          <w:szCs w:val="22"/>
        </w:rPr>
        <w:t>Είναι δυνατόν κατά τα στάδια Α1 και Α2 να ζητηθούν από την ΕΥΔ</w:t>
      </w:r>
      <w:r>
        <w:rPr>
          <w:rFonts w:asciiTheme="minorHAnsi" w:hAnsiTheme="minorHAnsi" w:cs="Tahoma"/>
          <w:szCs w:val="22"/>
        </w:rPr>
        <w:t>/ΕΦ</w:t>
      </w:r>
      <w:r w:rsidRPr="00735E1A">
        <w:rPr>
          <w:rFonts w:asciiTheme="minorHAnsi" w:hAnsiTheme="minorHAnsi" w:cs="Tahoma"/>
          <w:szCs w:val="22"/>
        </w:rPr>
        <w:t xml:space="preserve"> συμπληρωματικά ή επεξηγηματικά στοιχεία απαραίτητα για την συνέχεια της διαδικασίας αξιολόγησης. Συμπληρωματικά στοιχεία είναι αυτά τα οποία, ενώ προβλέπονται στην πρόσκληση, δεν υποβλήθηκαν εκ παραδρομής λόγω παράλειψης του δυνητικού δικαιούχου και εκδόθηκαν Π</w:t>
      </w:r>
      <w:r>
        <w:rPr>
          <w:rFonts w:asciiTheme="minorHAnsi" w:hAnsiTheme="minorHAnsi" w:cs="Tahoma"/>
          <w:szCs w:val="22"/>
        </w:rPr>
        <w:t>ριν</w:t>
      </w:r>
      <w:r w:rsidRPr="00735E1A">
        <w:rPr>
          <w:rFonts w:asciiTheme="minorHAnsi" w:hAnsiTheme="minorHAnsi" w:cs="Tahoma"/>
          <w:szCs w:val="22"/>
        </w:rPr>
        <w:t xml:space="preserve"> την υποβολή της αίτησης. Οι διευκρινίσεις είναι στοιχεία που ζητούνται από τον/τους αξιολογητή/</w:t>
      </w:r>
      <w:proofErr w:type="spellStart"/>
      <w:r w:rsidRPr="00735E1A">
        <w:rPr>
          <w:rFonts w:asciiTheme="minorHAnsi" w:hAnsiTheme="minorHAnsi" w:cs="Tahoma"/>
          <w:szCs w:val="22"/>
        </w:rPr>
        <w:t>ές</w:t>
      </w:r>
      <w:proofErr w:type="spellEnd"/>
      <w:r w:rsidRPr="00735E1A">
        <w:rPr>
          <w:rFonts w:asciiTheme="minorHAnsi" w:hAnsiTheme="minorHAnsi" w:cs="Tahoma"/>
          <w:szCs w:val="22"/>
        </w:rPr>
        <w:t xml:space="preserve"> με σκοπό την αποσαφήνιση των υποβληθέντων στοιχείων και την καλύτερη κατανόηση του περιεχομένου της πρότασης. </w:t>
      </w:r>
    </w:p>
    <w:p w:rsidR="005B5B84" w:rsidRPr="00735E1A" w:rsidRDefault="005B5B84" w:rsidP="005B5B84">
      <w:pPr>
        <w:spacing w:after="120" w:line="280" w:lineRule="exact"/>
        <w:rPr>
          <w:rFonts w:asciiTheme="minorHAnsi" w:hAnsiTheme="minorHAnsi" w:cs="Tahoma"/>
          <w:szCs w:val="22"/>
        </w:rPr>
      </w:pPr>
      <w:r w:rsidRPr="00735E1A">
        <w:rPr>
          <w:rFonts w:asciiTheme="minorHAnsi" w:hAnsiTheme="minorHAnsi" w:cs="Tahoma"/>
          <w:szCs w:val="22"/>
        </w:rPr>
        <w:t>Τα συμπληρωματικά στοιχεία πρέπει να αποσταλούν στην ΕΥΔ</w:t>
      </w:r>
      <w:r>
        <w:rPr>
          <w:rFonts w:asciiTheme="minorHAnsi" w:hAnsiTheme="minorHAnsi" w:cs="Tahoma"/>
          <w:szCs w:val="22"/>
        </w:rPr>
        <w:t>/ΕΦ</w:t>
      </w:r>
      <w:r w:rsidRPr="00735E1A">
        <w:rPr>
          <w:rFonts w:asciiTheme="minorHAnsi" w:hAnsiTheme="minorHAnsi" w:cs="Tahoma"/>
          <w:szCs w:val="22"/>
        </w:rPr>
        <w:t xml:space="preserve"> πριν από την </w:t>
      </w:r>
      <w:r>
        <w:rPr>
          <w:rFonts w:asciiTheme="minorHAnsi" w:hAnsiTheme="minorHAnsi" w:cs="Tahoma"/>
          <w:szCs w:val="22"/>
        </w:rPr>
        <w:t>έναρξη της Β’ φάσης  αξιολόγησης</w:t>
      </w:r>
      <w:r w:rsidRPr="00735E1A">
        <w:rPr>
          <w:rFonts w:asciiTheme="minorHAnsi" w:hAnsiTheme="minorHAnsi" w:cs="Tahoma"/>
          <w:szCs w:val="22"/>
        </w:rPr>
        <w:t>. Εφόσον τα συμπληρωματικά στοιχεία δεν υποβληθούν εμπρόθεσμα η πρόταση απορρίπτεται.</w:t>
      </w:r>
    </w:p>
    <w:p w:rsidR="005B5B84" w:rsidRPr="00735E1A" w:rsidRDefault="005B5B84" w:rsidP="005B5B84">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από την ΕΥΔ</w:t>
      </w:r>
      <w:r>
        <w:rPr>
          <w:rFonts w:asciiTheme="minorHAnsi" w:hAnsiTheme="minorHAnsi" w:cs="Tahoma"/>
          <w:szCs w:val="22"/>
        </w:rPr>
        <w:t>/ΕΦ</w:t>
      </w:r>
      <w:r w:rsidRPr="00735E1A">
        <w:rPr>
          <w:rFonts w:asciiTheme="minorHAnsi" w:hAnsiTheme="minorHAnsi" w:cs="Tahoma"/>
          <w:szCs w:val="22"/>
        </w:rPr>
        <w:t xml:space="preserve"> του πρώτου σταδίου (Α1 και Α2) αποβεί θετική, η πρόταση περνάει στο Β’ στάδιο αξιολόγησης.</w:t>
      </w:r>
    </w:p>
    <w:p w:rsidR="005B5B84" w:rsidRPr="00735E1A" w:rsidRDefault="005B5B84" w:rsidP="005B5B84">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του πρώτου σταδίου από την ΕΥΔ</w:t>
      </w:r>
      <w:r>
        <w:rPr>
          <w:rFonts w:asciiTheme="minorHAnsi" w:hAnsiTheme="minorHAnsi" w:cs="Tahoma"/>
          <w:szCs w:val="22"/>
        </w:rPr>
        <w:t>/ΕΦ</w:t>
      </w:r>
      <w:r w:rsidRPr="00735E1A">
        <w:rPr>
          <w:rFonts w:asciiTheme="minorHAnsi" w:hAnsiTheme="minorHAnsi" w:cs="Tahoma"/>
          <w:szCs w:val="22"/>
        </w:rPr>
        <w:t xml:space="preserve"> αποβεί αρνητική, συντάσσε</w:t>
      </w:r>
      <w:r>
        <w:rPr>
          <w:rFonts w:asciiTheme="minorHAnsi" w:hAnsiTheme="minorHAnsi" w:cs="Tahoma"/>
          <w:szCs w:val="22"/>
        </w:rPr>
        <w:t>τα</w:t>
      </w:r>
      <w:r w:rsidRPr="00735E1A">
        <w:rPr>
          <w:rFonts w:asciiTheme="minorHAnsi" w:hAnsiTheme="minorHAnsi" w:cs="Tahoma"/>
          <w:szCs w:val="22"/>
        </w:rPr>
        <w:t>ι Απόφαση Απόρριψης Πρότασης στην οποία τεκμηριώνονται πλήρως οι λόγοι της απόρριψης. Η απόφαση αυτή εκδίδεται μετά από σχετική εισήγηση του Προϊσταμένου της ΕΥΔ</w:t>
      </w:r>
      <w:r>
        <w:rPr>
          <w:rFonts w:asciiTheme="minorHAnsi" w:hAnsiTheme="minorHAnsi" w:cs="Tahoma"/>
          <w:szCs w:val="22"/>
        </w:rPr>
        <w:t>/ΕΦ</w:t>
      </w:r>
      <w:r w:rsidRPr="00735E1A">
        <w:rPr>
          <w:rFonts w:asciiTheme="minorHAnsi" w:hAnsiTheme="minorHAnsi" w:cs="Tahoma"/>
          <w:szCs w:val="22"/>
        </w:rPr>
        <w:t xml:space="preserve">. </w:t>
      </w:r>
    </w:p>
    <w:p w:rsidR="005B5B84" w:rsidRPr="00BC603E" w:rsidRDefault="005B5B84" w:rsidP="005B5B84">
      <w:pPr>
        <w:spacing w:before="0"/>
        <w:rPr>
          <w:rFonts w:ascii="Arial" w:hAnsi="Arial" w:cs="Arial"/>
          <w:b/>
          <w:szCs w:val="22"/>
        </w:rPr>
      </w:pPr>
    </w:p>
    <w:p w:rsidR="005B5B84" w:rsidRPr="00F84AC9" w:rsidRDefault="005B5B84" w:rsidP="005B5B84">
      <w:pPr>
        <w:rPr>
          <w:rStyle w:val="af7"/>
        </w:rPr>
      </w:pPr>
      <w:r w:rsidRPr="00F84AC9">
        <w:rPr>
          <w:rStyle w:val="af7"/>
        </w:rPr>
        <w:t>Στάδιο Β΄: Αξιολόγηση της πράξης ανά ομάδα κριτηρίων</w:t>
      </w:r>
    </w:p>
    <w:p w:rsidR="005B5B84" w:rsidRPr="00F84AC9" w:rsidRDefault="005B5B84" w:rsidP="005B5B84">
      <w:pPr>
        <w:spacing w:before="0"/>
        <w:rPr>
          <w:rFonts w:asciiTheme="minorHAnsi" w:hAnsiTheme="minorHAnsi" w:cs="Tahoma"/>
          <w:szCs w:val="22"/>
        </w:rPr>
      </w:pPr>
      <w:r w:rsidRPr="00F84AC9">
        <w:rPr>
          <w:rFonts w:asciiTheme="minorHAnsi" w:hAnsiTheme="minorHAnsi" w:cs="Tahoma"/>
          <w:szCs w:val="22"/>
        </w:rPr>
        <w:t xml:space="preserve">Το Στάδιο Β΄ διασφαλίζει την ουσιαστική  αξιολόγηση της πρότασης που έχει προκριθεί μετά τον έλεγχο πληρότητας και </w:t>
      </w:r>
      <w:proofErr w:type="spellStart"/>
      <w:r w:rsidRPr="00F84AC9">
        <w:rPr>
          <w:rFonts w:asciiTheme="minorHAnsi" w:hAnsiTheme="minorHAnsi" w:cs="Tahoma"/>
          <w:szCs w:val="22"/>
        </w:rPr>
        <w:t>επιλεξιμότητ</w:t>
      </w:r>
      <w:r>
        <w:rPr>
          <w:rFonts w:asciiTheme="minorHAnsi" w:hAnsiTheme="minorHAnsi" w:cs="Tahoma"/>
          <w:szCs w:val="22"/>
        </w:rPr>
        <w:t>α</w:t>
      </w:r>
      <w:r w:rsidRPr="00F84AC9">
        <w:rPr>
          <w:rFonts w:asciiTheme="minorHAnsi" w:hAnsiTheme="minorHAnsi" w:cs="Tahoma"/>
          <w:szCs w:val="22"/>
        </w:rPr>
        <w:t>ς</w:t>
      </w:r>
      <w:proofErr w:type="spellEnd"/>
      <w:r w:rsidRPr="00F84AC9">
        <w:rPr>
          <w:rFonts w:asciiTheme="minorHAnsi" w:hAnsiTheme="minorHAnsi" w:cs="Tahoma"/>
          <w:szCs w:val="22"/>
        </w:rPr>
        <w:t xml:space="preserve"> της. </w:t>
      </w:r>
    </w:p>
    <w:p w:rsidR="005B5B84" w:rsidRPr="00C93505" w:rsidRDefault="005B5B84" w:rsidP="005B5B84">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1</w:t>
      </w:r>
      <w:r w:rsidRPr="00467AC3">
        <w:rPr>
          <w:rFonts w:asciiTheme="minorHAnsi" w:hAnsiTheme="minorHAnsi" w:cs="Tahoma"/>
          <w:szCs w:val="22"/>
          <w:u w:val="single"/>
          <w:vertAlign w:val="superscript"/>
        </w:rPr>
        <w:t>η</w:t>
      </w:r>
      <w:r w:rsidRPr="00C93505">
        <w:rPr>
          <w:rFonts w:asciiTheme="minorHAnsi" w:hAnsiTheme="minorHAnsi" w:cs="Tahoma"/>
          <w:szCs w:val="22"/>
          <w:u w:val="single"/>
        </w:rPr>
        <w:t xml:space="preserve"> ΟΜΑΔΑ ΚΡΙΤΗΡΙΩΝ : Πληρότητα και σαφήνεια του περιεχομένου της πρότασης</w:t>
      </w:r>
    </w:p>
    <w:p w:rsidR="005B5B84" w:rsidRPr="00C93505" w:rsidRDefault="005B5B84" w:rsidP="005B5B84">
      <w:pPr>
        <w:spacing w:before="0"/>
        <w:rPr>
          <w:rFonts w:asciiTheme="minorHAnsi" w:hAnsiTheme="minorHAnsi" w:cs="Tahoma"/>
          <w:szCs w:val="22"/>
        </w:rPr>
      </w:pPr>
      <w:r w:rsidRPr="00C93505">
        <w:rPr>
          <w:rFonts w:asciiTheme="minorHAnsi" w:hAnsiTheme="minorHAnsi" w:cs="Tahoma"/>
          <w:szCs w:val="22"/>
        </w:rPr>
        <w:t>Κατά την εξέταση της εν λόγω ομάδας κριτηρίων αξιολογείται:</w:t>
      </w:r>
    </w:p>
    <w:p w:rsidR="005B5B84" w:rsidRPr="00C93505" w:rsidRDefault="005B5B84" w:rsidP="005B5B84">
      <w:pPr>
        <w:numPr>
          <w:ilvl w:val="0"/>
          <w:numId w:val="31"/>
        </w:numPr>
        <w:spacing w:before="0"/>
        <w:ind w:left="714" w:hanging="357"/>
        <w:rPr>
          <w:rStyle w:val="af7"/>
          <w:rFonts w:asciiTheme="minorHAnsi" w:hAnsiTheme="minorHAnsi"/>
          <w:b w:val="0"/>
        </w:rPr>
      </w:pPr>
      <w:r w:rsidRPr="00C93505">
        <w:rPr>
          <w:rStyle w:val="af7"/>
          <w:rFonts w:asciiTheme="minorHAnsi" w:hAnsiTheme="minorHAnsi"/>
        </w:rPr>
        <w:t>Πληρότητα και σαφήνεια του περιεχομένου της προτεινόμενης πράξης</w:t>
      </w:r>
    </w:p>
    <w:p w:rsidR="005B5B84" w:rsidRPr="00C93505" w:rsidRDefault="005B5B84" w:rsidP="005B5B84">
      <w:pPr>
        <w:numPr>
          <w:ilvl w:val="0"/>
          <w:numId w:val="31"/>
        </w:numPr>
        <w:spacing w:before="0"/>
        <w:ind w:left="714" w:hanging="357"/>
        <w:rPr>
          <w:rStyle w:val="af7"/>
          <w:rFonts w:asciiTheme="minorHAnsi" w:hAnsiTheme="minorHAnsi"/>
          <w:b w:val="0"/>
        </w:rPr>
      </w:pPr>
      <w:proofErr w:type="spellStart"/>
      <w:r w:rsidRPr="00C93505">
        <w:rPr>
          <w:rStyle w:val="af7"/>
          <w:rFonts w:asciiTheme="minorHAnsi" w:hAnsiTheme="minorHAnsi"/>
        </w:rPr>
        <w:t>Ρεαλιστικότητα</w:t>
      </w:r>
      <w:proofErr w:type="spellEnd"/>
      <w:r w:rsidRPr="00C93505">
        <w:rPr>
          <w:rStyle w:val="af7"/>
          <w:rFonts w:asciiTheme="minorHAnsi" w:hAnsiTheme="minorHAnsi"/>
        </w:rPr>
        <w:t xml:space="preserve"> του προτεινόμενου προϋπολογισμού της πράξης σε σχέση με το προτεινόμενο για συγχρηματοδότηση φυσικό της αντικείμενο</w:t>
      </w:r>
    </w:p>
    <w:p w:rsidR="005B5B84" w:rsidRPr="00C93505" w:rsidRDefault="005B5B84" w:rsidP="005B5B84">
      <w:pPr>
        <w:numPr>
          <w:ilvl w:val="0"/>
          <w:numId w:val="31"/>
        </w:numPr>
        <w:spacing w:before="0"/>
        <w:ind w:left="714" w:hanging="357"/>
        <w:rPr>
          <w:rStyle w:val="af7"/>
          <w:rFonts w:asciiTheme="minorHAnsi" w:hAnsiTheme="minorHAnsi"/>
          <w:b w:val="0"/>
        </w:rPr>
      </w:pPr>
      <w:proofErr w:type="spellStart"/>
      <w:r w:rsidRPr="00C93505">
        <w:rPr>
          <w:rStyle w:val="af7"/>
          <w:rFonts w:asciiTheme="minorHAnsi" w:hAnsiTheme="minorHAnsi"/>
        </w:rPr>
        <w:t>Ρεαλιστικότητα</w:t>
      </w:r>
      <w:proofErr w:type="spellEnd"/>
      <w:r w:rsidRPr="00C93505">
        <w:rPr>
          <w:rStyle w:val="af7"/>
          <w:rFonts w:asciiTheme="minorHAnsi" w:hAnsiTheme="minorHAnsi"/>
        </w:rPr>
        <w:t xml:space="preserve"> του χρονοδιαγράμματος ολοκλήρωσης της πράξης</w:t>
      </w:r>
    </w:p>
    <w:p w:rsidR="005B5B84" w:rsidRPr="00C93505" w:rsidRDefault="005B5B84" w:rsidP="005B5B84">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5B5B84" w:rsidRPr="00C93505" w:rsidRDefault="005B5B84" w:rsidP="005B5B84">
      <w:pPr>
        <w:numPr>
          <w:ilvl w:val="0"/>
          <w:numId w:val="29"/>
        </w:numPr>
        <w:rPr>
          <w:rStyle w:val="af7"/>
          <w:rFonts w:asciiTheme="minorHAnsi" w:hAnsiTheme="minorHAnsi"/>
          <w:b w:val="0"/>
        </w:rPr>
      </w:pPr>
      <w:r w:rsidRPr="00C93505">
        <w:rPr>
          <w:rStyle w:val="af7"/>
          <w:rFonts w:asciiTheme="minorHAnsi" w:hAnsiTheme="minorHAnsi"/>
        </w:rPr>
        <w:lastRenderedPageBreak/>
        <w:t>Η πράξη πρέπει να λαμβάνει θετική τιμή “ΝΑΙ’’ σε όλα τα κριτήρια του Σταδίου Β1.</w:t>
      </w:r>
    </w:p>
    <w:p w:rsidR="005B5B84" w:rsidRPr="00C93505" w:rsidRDefault="005B5B84" w:rsidP="005B5B84">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2</w:t>
      </w:r>
      <w:r w:rsidRPr="00467AC3">
        <w:rPr>
          <w:rFonts w:asciiTheme="minorHAnsi" w:hAnsiTheme="minorHAnsi" w:cs="Tahoma"/>
          <w:szCs w:val="22"/>
          <w:u w:val="single"/>
          <w:vertAlign w:val="superscript"/>
        </w:rPr>
        <w:t>η</w:t>
      </w:r>
      <w:r>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Τήρηση θεσμικού πλαισίου  και ενσωμάτωση οριζόντιων πολιτικών </w:t>
      </w:r>
    </w:p>
    <w:p w:rsidR="005B5B84" w:rsidRPr="00C93505" w:rsidRDefault="005B5B84" w:rsidP="005B5B84">
      <w:pPr>
        <w:numPr>
          <w:ilvl w:val="0"/>
          <w:numId w:val="31"/>
        </w:numPr>
        <w:spacing w:before="0"/>
        <w:ind w:left="714" w:hanging="357"/>
        <w:rPr>
          <w:rStyle w:val="af7"/>
          <w:rFonts w:asciiTheme="minorHAnsi" w:hAnsiTheme="minorHAnsi"/>
          <w:b w:val="0"/>
        </w:rPr>
      </w:pPr>
      <w:r w:rsidRPr="00C93505">
        <w:rPr>
          <w:rStyle w:val="af7"/>
          <w:rFonts w:asciiTheme="minorHAnsi" w:hAnsiTheme="minorHAnsi"/>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p w:rsidR="005B5B84" w:rsidRPr="00C93505" w:rsidRDefault="005B5B84" w:rsidP="005B5B84">
      <w:pPr>
        <w:numPr>
          <w:ilvl w:val="0"/>
          <w:numId w:val="31"/>
        </w:numPr>
        <w:spacing w:before="0"/>
        <w:ind w:left="714" w:hanging="357"/>
        <w:rPr>
          <w:rStyle w:val="af7"/>
          <w:rFonts w:asciiTheme="minorHAnsi" w:hAnsiTheme="minorHAnsi"/>
          <w:b w:val="0"/>
        </w:rPr>
      </w:pPr>
      <w:r w:rsidRPr="00C93505">
        <w:rPr>
          <w:rStyle w:val="af7"/>
          <w:rFonts w:asciiTheme="minorHAnsi" w:hAnsiTheme="minorHAnsi"/>
        </w:rPr>
        <w:t>Η πράξη ενέχει στοιχεία κρατικής ενίσχυσης</w:t>
      </w:r>
    </w:p>
    <w:p w:rsidR="005B5B84" w:rsidRPr="00C93505" w:rsidRDefault="005B5B84" w:rsidP="005B5B84">
      <w:pPr>
        <w:numPr>
          <w:ilvl w:val="0"/>
          <w:numId w:val="31"/>
        </w:numPr>
        <w:spacing w:before="0"/>
        <w:ind w:left="714" w:hanging="357"/>
        <w:rPr>
          <w:rStyle w:val="af7"/>
          <w:rFonts w:asciiTheme="minorHAnsi" w:hAnsiTheme="minorHAnsi"/>
          <w:b w:val="0"/>
        </w:rPr>
      </w:pPr>
      <w:r w:rsidRPr="00C93505">
        <w:rPr>
          <w:rStyle w:val="af7"/>
          <w:rFonts w:asciiTheme="minorHAnsi" w:hAnsiTheme="minorHAnsi"/>
        </w:rPr>
        <w:t>Αειφόρος ανάπτυξη</w:t>
      </w:r>
    </w:p>
    <w:p w:rsidR="005B5B84" w:rsidRPr="00C93505" w:rsidRDefault="005B5B84" w:rsidP="005B5B84">
      <w:pPr>
        <w:numPr>
          <w:ilvl w:val="0"/>
          <w:numId w:val="31"/>
        </w:numPr>
        <w:spacing w:before="0"/>
        <w:ind w:left="714" w:hanging="357"/>
        <w:rPr>
          <w:rStyle w:val="af7"/>
          <w:rFonts w:asciiTheme="minorHAnsi" w:hAnsiTheme="minorHAnsi"/>
          <w:b w:val="0"/>
        </w:rPr>
      </w:pPr>
      <w:r w:rsidRPr="00C93505">
        <w:rPr>
          <w:rStyle w:val="af7"/>
          <w:rFonts w:asciiTheme="minorHAnsi" w:hAnsiTheme="minorHAnsi"/>
        </w:rPr>
        <w:t>Προαγωγή της ισότητας μεταξύ ανδρών και γυναικών και της μη διάκρισης</w:t>
      </w:r>
    </w:p>
    <w:p w:rsidR="005B5B84" w:rsidRPr="00C93505" w:rsidRDefault="005B5B84" w:rsidP="005B5B84">
      <w:pPr>
        <w:numPr>
          <w:ilvl w:val="0"/>
          <w:numId w:val="31"/>
        </w:numPr>
        <w:spacing w:before="0"/>
        <w:ind w:left="714" w:hanging="357"/>
        <w:rPr>
          <w:rStyle w:val="af7"/>
          <w:rFonts w:asciiTheme="minorHAnsi" w:hAnsiTheme="minorHAnsi"/>
          <w:b w:val="0"/>
        </w:rPr>
      </w:pPr>
      <w:r w:rsidRPr="00C93505">
        <w:rPr>
          <w:rStyle w:val="af7"/>
          <w:rFonts w:asciiTheme="minorHAnsi" w:hAnsiTheme="minorHAnsi"/>
        </w:rPr>
        <w:t xml:space="preserve">Εξασφάλιση προσβασιμότητας των ατόμων με αναπηρία   </w:t>
      </w:r>
    </w:p>
    <w:p w:rsidR="005B5B84" w:rsidRPr="00C93505" w:rsidRDefault="005B5B84" w:rsidP="005B5B84">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εκτός του 3 που δύναται να λαμβάνει τιμή “Δεν Εφαρμόζεται”. </w:t>
      </w:r>
    </w:p>
    <w:p w:rsidR="005B5B84" w:rsidRPr="00C93505" w:rsidRDefault="005B5B84" w:rsidP="005B5B84">
      <w:pPr>
        <w:pStyle w:val="ac"/>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Β2, εκτός του 2 που μπορεί να λαμβάνει τεκμηριωμένα τιμή “OXI” και του 3 που ενδέχεται να λαμβάνει τιμή “Δεν εφαρμόζεται”.</w:t>
      </w:r>
    </w:p>
    <w:p w:rsidR="005B5B84" w:rsidRPr="00C93505" w:rsidRDefault="005B5B84" w:rsidP="005B5B84">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3</w:t>
      </w:r>
      <w:r w:rsidRPr="00467AC3">
        <w:rPr>
          <w:rFonts w:asciiTheme="minorHAnsi" w:hAnsiTheme="minorHAnsi" w:cs="Tahoma"/>
          <w:szCs w:val="22"/>
          <w:u w:val="single"/>
          <w:vertAlign w:val="superscript"/>
        </w:rPr>
        <w:t>η</w:t>
      </w:r>
      <w:r>
        <w:rPr>
          <w:rFonts w:asciiTheme="minorHAnsi" w:hAnsiTheme="minorHAnsi" w:cs="Tahoma"/>
          <w:szCs w:val="22"/>
          <w:u w:val="single"/>
        </w:rPr>
        <w:t xml:space="preserve"> </w:t>
      </w:r>
      <w:r w:rsidRPr="00C93505">
        <w:rPr>
          <w:rFonts w:asciiTheme="minorHAnsi" w:hAnsiTheme="minorHAnsi" w:cs="Tahoma"/>
          <w:szCs w:val="22"/>
          <w:u w:val="single"/>
        </w:rPr>
        <w:t>ΟΜΑΔΑ ΚΡΙΤΗΡΙΩΝ: Σκοπιμότητα πράξης</w:t>
      </w:r>
    </w:p>
    <w:p w:rsidR="005B5B84" w:rsidRPr="00C93505" w:rsidRDefault="005B5B84" w:rsidP="005B5B84">
      <w:pPr>
        <w:numPr>
          <w:ilvl w:val="0"/>
          <w:numId w:val="31"/>
        </w:numPr>
        <w:spacing w:before="0"/>
        <w:ind w:left="714" w:hanging="357"/>
        <w:rPr>
          <w:rStyle w:val="af7"/>
          <w:rFonts w:asciiTheme="minorHAnsi" w:hAnsiTheme="minorHAnsi"/>
          <w:b w:val="0"/>
        </w:rPr>
      </w:pPr>
      <w:r w:rsidRPr="00C93505">
        <w:rPr>
          <w:rStyle w:val="af7"/>
          <w:rFonts w:asciiTheme="minorHAnsi" w:hAnsiTheme="minorHAnsi"/>
        </w:rPr>
        <w:t>Αναγκαιότητα υλοποίησης της πράξης</w:t>
      </w:r>
    </w:p>
    <w:p w:rsidR="005B5B84" w:rsidRPr="00C93505" w:rsidRDefault="005B5B84" w:rsidP="005B5B84">
      <w:pPr>
        <w:numPr>
          <w:ilvl w:val="0"/>
          <w:numId w:val="31"/>
        </w:numPr>
        <w:spacing w:before="0"/>
        <w:ind w:left="714" w:hanging="357"/>
        <w:rPr>
          <w:rStyle w:val="af7"/>
          <w:rFonts w:asciiTheme="minorHAnsi" w:hAnsiTheme="minorHAnsi"/>
          <w:b w:val="0"/>
        </w:rPr>
      </w:pPr>
      <w:r w:rsidRPr="00C93505">
        <w:rPr>
          <w:rStyle w:val="af7"/>
          <w:rFonts w:asciiTheme="minorHAnsi" w:hAnsiTheme="minorHAnsi"/>
        </w:rPr>
        <w:t>Αποτελεσματικότητα</w:t>
      </w:r>
    </w:p>
    <w:p w:rsidR="005B5B84" w:rsidRPr="00C93505" w:rsidRDefault="005B5B84" w:rsidP="005B5B84">
      <w:pPr>
        <w:numPr>
          <w:ilvl w:val="0"/>
          <w:numId w:val="31"/>
        </w:numPr>
        <w:spacing w:before="0"/>
        <w:ind w:left="714" w:hanging="357"/>
        <w:rPr>
          <w:rStyle w:val="af7"/>
          <w:rFonts w:asciiTheme="minorHAnsi" w:hAnsiTheme="minorHAnsi"/>
          <w:b w:val="0"/>
        </w:rPr>
      </w:pPr>
      <w:r w:rsidRPr="00C93505">
        <w:rPr>
          <w:rStyle w:val="af7"/>
          <w:rFonts w:asciiTheme="minorHAnsi" w:hAnsiTheme="minorHAnsi"/>
        </w:rPr>
        <w:t>Αποδοτικότητα</w:t>
      </w:r>
    </w:p>
    <w:p w:rsidR="005B5B84" w:rsidRPr="00C93505" w:rsidRDefault="005B5B84" w:rsidP="005B5B84">
      <w:pPr>
        <w:numPr>
          <w:ilvl w:val="0"/>
          <w:numId w:val="31"/>
        </w:numPr>
        <w:spacing w:before="0"/>
        <w:ind w:left="714" w:hanging="357"/>
        <w:rPr>
          <w:rStyle w:val="af7"/>
          <w:rFonts w:asciiTheme="minorHAnsi" w:hAnsiTheme="minorHAnsi"/>
          <w:b w:val="0"/>
        </w:rPr>
      </w:pPr>
      <w:r w:rsidRPr="00C93505">
        <w:rPr>
          <w:rStyle w:val="af7"/>
          <w:rFonts w:asciiTheme="minorHAnsi" w:hAnsiTheme="minorHAnsi"/>
        </w:rPr>
        <w:t>Αξιοποίηση</w:t>
      </w:r>
    </w:p>
    <w:p w:rsidR="005B5B84" w:rsidRPr="00C93505" w:rsidRDefault="005B5B84" w:rsidP="005B5B84">
      <w:pPr>
        <w:numPr>
          <w:ilvl w:val="0"/>
          <w:numId w:val="31"/>
        </w:numPr>
        <w:spacing w:before="0"/>
        <w:ind w:left="714" w:hanging="357"/>
        <w:rPr>
          <w:rStyle w:val="af7"/>
          <w:rFonts w:asciiTheme="minorHAnsi" w:hAnsiTheme="minorHAnsi"/>
          <w:b w:val="0"/>
        </w:rPr>
      </w:pPr>
      <w:r w:rsidRPr="00C93505">
        <w:rPr>
          <w:rStyle w:val="af7"/>
          <w:rFonts w:asciiTheme="minorHAnsi" w:hAnsiTheme="minorHAnsi"/>
        </w:rPr>
        <w:t>Συνέργεια και συμπληρωματικότητα της Πράξης</w:t>
      </w:r>
    </w:p>
    <w:p w:rsidR="005B5B84" w:rsidRPr="00C93505" w:rsidRDefault="005B5B84" w:rsidP="005B5B84">
      <w:pPr>
        <w:spacing w:after="120"/>
        <w:rPr>
          <w:rFonts w:asciiTheme="minorHAnsi" w:hAnsiTheme="minorHAnsi" w:cs="Tahoma"/>
          <w:szCs w:val="22"/>
        </w:rPr>
      </w:pPr>
      <w:r w:rsidRPr="00C93505">
        <w:rPr>
          <w:rFonts w:asciiTheme="minorHAnsi" w:hAnsiTheme="minorHAnsi" w:cs="Tahoma"/>
          <w:szCs w:val="22"/>
        </w:rPr>
        <w:t xml:space="preserve">Προϋπόθεση θετικής αξιολόγησης στο Στάδιο Β3: «Σκοπιμότητα της πράξης» είναι: </w:t>
      </w:r>
    </w:p>
    <w:p w:rsidR="005B5B84" w:rsidRPr="00C93505" w:rsidRDefault="005B5B84" w:rsidP="005B5B84">
      <w:pPr>
        <w:pStyle w:val="ac"/>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εκτός από το κριτήριο 5 όπου μπορεί να είναι και "ΌΧΙ".</w:t>
      </w:r>
    </w:p>
    <w:p w:rsidR="005B5B84" w:rsidRPr="00C93505" w:rsidRDefault="005B5B84" w:rsidP="005B5B84">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4</w:t>
      </w:r>
      <w:r w:rsidRPr="00467AC3">
        <w:rPr>
          <w:rFonts w:asciiTheme="minorHAnsi" w:hAnsiTheme="minorHAnsi" w:cs="Tahoma"/>
          <w:szCs w:val="22"/>
          <w:u w:val="single"/>
          <w:vertAlign w:val="superscript"/>
        </w:rPr>
        <w:t>η</w:t>
      </w:r>
      <w:r>
        <w:rPr>
          <w:rFonts w:asciiTheme="minorHAnsi" w:hAnsiTheme="minorHAnsi" w:cs="Tahoma"/>
          <w:szCs w:val="22"/>
          <w:u w:val="single"/>
        </w:rPr>
        <w:t xml:space="preserve"> </w:t>
      </w:r>
      <w:r w:rsidRPr="00C93505">
        <w:rPr>
          <w:rFonts w:asciiTheme="minorHAnsi" w:hAnsiTheme="minorHAnsi" w:cs="Tahoma"/>
          <w:szCs w:val="22"/>
          <w:u w:val="single"/>
        </w:rPr>
        <w:t>ΟΜΑΔΑ ΚΡΙΤΗΡΙΩΝ: Ωριμότητα Πράξης</w:t>
      </w:r>
    </w:p>
    <w:p w:rsidR="005B5B84" w:rsidRPr="00C93505" w:rsidRDefault="005B5B84" w:rsidP="005B5B84">
      <w:pPr>
        <w:numPr>
          <w:ilvl w:val="0"/>
          <w:numId w:val="31"/>
        </w:numPr>
        <w:spacing w:before="0"/>
        <w:ind w:left="714" w:hanging="357"/>
        <w:rPr>
          <w:rStyle w:val="af7"/>
          <w:rFonts w:asciiTheme="minorHAnsi" w:hAnsiTheme="minorHAnsi"/>
          <w:b w:val="0"/>
        </w:rPr>
      </w:pPr>
      <w:r w:rsidRPr="00C93505">
        <w:rPr>
          <w:rStyle w:val="af7"/>
          <w:rFonts w:asciiTheme="minorHAnsi" w:hAnsiTheme="minorHAnsi"/>
        </w:rPr>
        <w:t xml:space="preserve">Στάδιο εξέλιξης των απαιτούμενων ενεργειών ωρίμανσης της πράξης </w:t>
      </w:r>
    </w:p>
    <w:p w:rsidR="005B5B84" w:rsidRPr="00C93505" w:rsidRDefault="005B5B84" w:rsidP="005B5B84">
      <w:pPr>
        <w:numPr>
          <w:ilvl w:val="0"/>
          <w:numId w:val="31"/>
        </w:numPr>
        <w:spacing w:before="0"/>
        <w:ind w:left="714" w:hanging="357"/>
        <w:rPr>
          <w:rStyle w:val="af7"/>
          <w:rFonts w:asciiTheme="minorHAnsi" w:hAnsiTheme="minorHAnsi"/>
          <w:b w:val="0"/>
        </w:rPr>
      </w:pPr>
      <w:r w:rsidRPr="00C93505">
        <w:rPr>
          <w:rStyle w:val="af7"/>
          <w:rFonts w:asciiTheme="minorHAnsi" w:hAnsiTheme="minorHAnsi"/>
        </w:rPr>
        <w:t>Βαθμός προόδου διοικητικών ή άλλων ενεργειών</w:t>
      </w:r>
    </w:p>
    <w:p w:rsidR="005B5B84" w:rsidRPr="00C93505" w:rsidRDefault="005B5B84" w:rsidP="005B5B84">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5B5B84" w:rsidRPr="00C93505" w:rsidRDefault="005B5B84" w:rsidP="005B5B84">
      <w:pPr>
        <w:pStyle w:val="ac"/>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Β4</w:t>
      </w:r>
    </w:p>
    <w:p w:rsidR="005B5B84" w:rsidRPr="00467AC3" w:rsidRDefault="005B5B84" w:rsidP="005B5B84">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5</w:t>
      </w:r>
      <w:r w:rsidRPr="00467AC3">
        <w:rPr>
          <w:rFonts w:asciiTheme="minorHAnsi" w:hAnsiTheme="minorHAnsi" w:cs="Tahoma"/>
          <w:szCs w:val="22"/>
          <w:u w:val="single"/>
          <w:vertAlign w:val="superscript"/>
        </w:rPr>
        <w:t>η</w:t>
      </w:r>
      <w:r>
        <w:rPr>
          <w:rFonts w:asciiTheme="minorHAnsi" w:hAnsiTheme="minorHAnsi" w:cs="Tahoma"/>
          <w:szCs w:val="22"/>
          <w:u w:val="single"/>
        </w:rPr>
        <w:t xml:space="preserve"> </w:t>
      </w:r>
      <w:r w:rsidRPr="00C93505">
        <w:rPr>
          <w:rFonts w:asciiTheme="minorHAnsi" w:hAnsiTheme="minorHAnsi" w:cs="Tahoma"/>
          <w:szCs w:val="22"/>
          <w:u w:val="single"/>
        </w:rPr>
        <w:t>ΟΜΑΔΑ ΚΡΙΤΗΡΙΩΝ: Διοικητική και Επιχειρησιακή Ικανότητα Δυνητικού Δικαιούχου</w:t>
      </w:r>
    </w:p>
    <w:p w:rsidR="005B5B84" w:rsidRPr="00977C97" w:rsidRDefault="005B5B84" w:rsidP="005B5B84">
      <w:pPr>
        <w:numPr>
          <w:ilvl w:val="0"/>
          <w:numId w:val="31"/>
        </w:numPr>
        <w:spacing w:before="0"/>
        <w:ind w:left="714" w:hanging="357"/>
        <w:rPr>
          <w:rStyle w:val="af7"/>
          <w:rFonts w:asciiTheme="minorHAnsi" w:hAnsiTheme="minorHAnsi"/>
          <w:b w:val="0"/>
        </w:rPr>
      </w:pPr>
      <w:r w:rsidRPr="00977C97">
        <w:rPr>
          <w:rStyle w:val="af7"/>
          <w:rFonts w:asciiTheme="minorHAnsi" w:hAnsiTheme="minorHAnsi"/>
        </w:rPr>
        <w:t xml:space="preserve">Διοικητική Ικανότητα </w:t>
      </w:r>
    </w:p>
    <w:p w:rsidR="005B5B84" w:rsidRPr="00977C97" w:rsidRDefault="005B5B84" w:rsidP="005B5B84">
      <w:pPr>
        <w:numPr>
          <w:ilvl w:val="0"/>
          <w:numId w:val="31"/>
        </w:numPr>
        <w:spacing w:before="0"/>
        <w:ind w:left="714" w:hanging="357"/>
        <w:rPr>
          <w:rStyle w:val="af7"/>
          <w:rFonts w:asciiTheme="minorHAnsi" w:hAnsiTheme="minorHAnsi"/>
          <w:b w:val="0"/>
        </w:rPr>
      </w:pPr>
      <w:r w:rsidRPr="00977C97">
        <w:rPr>
          <w:rStyle w:val="af7"/>
          <w:rFonts w:asciiTheme="minorHAnsi" w:hAnsiTheme="minorHAnsi"/>
        </w:rPr>
        <w:t xml:space="preserve">Επιχειρησιακή ικανότητα </w:t>
      </w:r>
    </w:p>
    <w:p w:rsidR="005B5B84" w:rsidRPr="00977C97" w:rsidRDefault="005B5B84" w:rsidP="005B5B84">
      <w:pPr>
        <w:numPr>
          <w:ilvl w:val="0"/>
          <w:numId w:val="31"/>
        </w:numPr>
        <w:spacing w:before="0"/>
        <w:ind w:left="714" w:hanging="357"/>
        <w:rPr>
          <w:rStyle w:val="af7"/>
          <w:rFonts w:asciiTheme="minorHAnsi" w:hAnsiTheme="minorHAnsi"/>
          <w:b w:val="0"/>
        </w:rPr>
      </w:pPr>
      <w:r w:rsidRPr="00977C97">
        <w:rPr>
          <w:rStyle w:val="af7"/>
          <w:rFonts w:asciiTheme="minorHAnsi" w:hAnsiTheme="minorHAnsi"/>
        </w:rPr>
        <w:t>Χρηματοοικονομική Ικανότητα</w:t>
      </w:r>
    </w:p>
    <w:p w:rsidR="005B5B84" w:rsidRPr="00C93505" w:rsidRDefault="005B5B84" w:rsidP="005B5B84">
      <w:pPr>
        <w:spacing w:after="120"/>
        <w:rPr>
          <w:rFonts w:asciiTheme="minorHAnsi" w:hAnsiTheme="minorHAnsi" w:cs="Tahoma"/>
          <w:szCs w:val="22"/>
        </w:rPr>
      </w:pPr>
      <w:r w:rsidRPr="00C93505">
        <w:rPr>
          <w:rFonts w:asciiTheme="minorHAnsi" w:hAnsiTheme="minorHAnsi" w:cs="Tahoma"/>
          <w:szCs w:val="22"/>
        </w:rPr>
        <w:t>Τα κριτήρια είναι δυαδικά ΝΑΙ/ΟΧΙ.</w:t>
      </w:r>
    </w:p>
    <w:p w:rsidR="005B5B84" w:rsidRPr="00C93505" w:rsidRDefault="005B5B84" w:rsidP="005B5B84">
      <w:pPr>
        <w:pStyle w:val="ac"/>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Β5.</w:t>
      </w:r>
    </w:p>
    <w:p w:rsidR="005B5B84" w:rsidRPr="00C93505" w:rsidRDefault="005B5B84" w:rsidP="005B5B84">
      <w:pPr>
        <w:spacing w:after="120"/>
        <w:rPr>
          <w:rFonts w:asciiTheme="minorHAnsi" w:hAnsiTheme="minorHAnsi" w:cs="Tahoma"/>
          <w:szCs w:val="22"/>
        </w:rPr>
      </w:pPr>
      <w:r w:rsidRPr="00C93505">
        <w:rPr>
          <w:rFonts w:asciiTheme="minorHAnsi" w:hAnsiTheme="minorHAnsi" w:cs="Tahoma"/>
          <w:szCs w:val="22"/>
        </w:rPr>
        <w:t xml:space="preserve">Η διαδικασία αξιολόγησης εφαρμόζεται διαδοχικά για </w:t>
      </w:r>
      <w:r>
        <w:rPr>
          <w:rFonts w:asciiTheme="minorHAnsi" w:hAnsiTheme="minorHAnsi" w:cs="Tahoma"/>
          <w:szCs w:val="22"/>
        </w:rPr>
        <w:t xml:space="preserve">τις </w:t>
      </w:r>
      <w:r w:rsidRPr="00C93505">
        <w:rPr>
          <w:rFonts w:asciiTheme="minorHAnsi" w:hAnsiTheme="minorHAnsi" w:cs="Tahoma"/>
          <w:szCs w:val="22"/>
        </w:rPr>
        <w:t xml:space="preserve">επιμέρους </w:t>
      </w:r>
      <w:r>
        <w:rPr>
          <w:rFonts w:asciiTheme="minorHAnsi" w:hAnsiTheme="minorHAnsi" w:cs="Tahoma"/>
          <w:szCs w:val="22"/>
        </w:rPr>
        <w:t>ομάδες κριτηρίων</w:t>
      </w:r>
      <w:r w:rsidRPr="00C93505">
        <w:rPr>
          <w:rFonts w:asciiTheme="minorHAnsi" w:hAnsiTheme="minorHAnsi" w:cs="Tahoma"/>
          <w:szCs w:val="22"/>
        </w:rPr>
        <w:t>.</w:t>
      </w:r>
      <w:r>
        <w:rPr>
          <w:rFonts w:asciiTheme="minorHAnsi" w:hAnsiTheme="minorHAnsi" w:cs="Tahoma"/>
          <w:szCs w:val="22"/>
        </w:rPr>
        <w:t xml:space="preserve"> </w:t>
      </w:r>
      <w:r w:rsidRPr="00C93505">
        <w:rPr>
          <w:rFonts w:asciiTheme="minorHAnsi" w:hAnsiTheme="minorHAnsi" w:cs="Tahoma"/>
          <w:szCs w:val="22"/>
        </w:rPr>
        <w:t xml:space="preserve">Σε περίπτωση που πρόταση αποκλείεται σύμφωνα με το αποτέλεσμα αξιολόγησης μιας </w:t>
      </w:r>
      <w:r>
        <w:rPr>
          <w:rFonts w:asciiTheme="minorHAnsi" w:hAnsiTheme="minorHAnsi" w:cs="Tahoma"/>
          <w:szCs w:val="22"/>
        </w:rPr>
        <w:t>ομάδας κριτηρίων</w:t>
      </w:r>
      <w:r w:rsidRPr="00C93505">
        <w:rPr>
          <w:rFonts w:asciiTheme="minorHAnsi" w:hAnsiTheme="minorHAnsi" w:cs="Tahoma"/>
          <w:szCs w:val="22"/>
        </w:rPr>
        <w:t xml:space="preserve">, η </w:t>
      </w:r>
      <w:r>
        <w:rPr>
          <w:rFonts w:asciiTheme="minorHAnsi" w:hAnsiTheme="minorHAnsi" w:cs="Tahoma"/>
          <w:szCs w:val="22"/>
        </w:rPr>
        <w:t>ΕΥΔ/ΕΦ</w:t>
      </w:r>
      <w:r w:rsidRPr="00C93505">
        <w:rPr>
          <w:rFonts w:asciiTheme="minorHAnsi" w:hAnsiTheme="minorHAnsi" w:cs="Tahoma"/>
          <w:szCs w:val="22"/>
        </w:rPr>
        <w:t xml:space="preserve"> διακόπτει την αξιολόγηση. Το αποτέλεσμα της αξιολόγησης καθώς και η τεκμηρίωση κάθε κριτηρίου καταγράφεται συμπληρώνοντας το Φύλλο Αξιολόγησης της Πράξης.</w:t>
      </w:r>
    </w:p>
    <w:p w:rsidR="005B5B84" w:rsidRPr="00651755" w:rsidRDefault="005B5B84" w:rsidP="005B5B84">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 </w:t>
      </w:r>
    </w:p>
    <w:p w:rsidR="005B5B84" w:rsidRDefault="005B5B84" w:rsidP="005B5B84">
      <w:pPr>
        <w:sectPr w:rsidR="005B5B84" w:rsidSect="0069465E">
          <w:headerReference w:type="default" r:id="rId16"/>
          <w:pgSz w:w="11906" w:h="16838" w:code="9"/>
          <w:pgMar w:top="1021" w:right="992" w:bottom="1247" w:left="992" w:header="567" w:footer="567" w:gutter="0"/>
          <w:cols w:space="708"/>
          <w:docGrid w:linePitch="360"/>
        </w:sectPr>
      </w:pPr>
    </w:p>
    <w:p w:rsidR="005B5B84" w:rsidRPr="00280F98" w:rsidRDefault="005B5B84" w:rsidP="005B5B84">
      <w:pPr>
        <w:pStyle w:val="af2"/>
        <w:keepNext w:val="0"/>
        <w:keepLines w:val="0"/>
        <w:pBdr>
          <w:bottom w:val="single" w:sz="8" w:space="4" w:color="4F81BD" w:themeColor="accent1"/>
        </w:pBdr>
        <w:tabs>
          <w:tab w:val="clear" w:pos="426"/>
        </w:tabs>
        <w:spacing w:after="300"/>
        <w:ind w:left="426" w:hanging="360"/>
        <w:contextualSpacing/>
        <w:jc w:val="both"/>
        <w:outlineLvl w:val="9"/>
      </w:pPr>
      <w:bookmarkStart w:id="19" w:name="_Toc517338638"/>
      <w:r>
        <w:lastRenderedPageBreak/>
        <w:t>Κριτήρια επιλογής πράξ</w:t>
      </w:r>
      <w:bookmarkEnd w:id="19"/>
      <w:r>
        <w:t>ης</w:t>
      </w:r>
    </w:p>
    <w:p w:rsidR="005B5B84" w:rsidRPr="00A64C8D" w:rsidRDefault="005B5B84" w:rsidP="005B5B84">
      <w:pPr>
        <w:pStyle w:val="a7"/>
        <w:spacing w:line="360" w:lineRule="auto"/>
        <w:rPr>
          <w:color w:val="FFFFFF" w:themeColor="background1"/>
        </w:rPr>
      </w:pPr>
    </w:p>
    <w:p w:rsidR="00CB28EB" w:rsidRPr="007E36DA" w:rsidRDefault="00CB28EB" w:rsidP="00CB28EB">
      <w:pPr>
        <w:rPr>
          <w:sz w:val="18"/>
          <w:szCs w:val="18"/>
        </w:rPr>
      </w:pPr>
    </w:p>
    <w:p w:rsidR="00CB28EB" w:rsidRPr="007E36DA" w:rsidRDefault="00CB28EB" w:rsidP="00CB28EB">
      <w:pPr>
        <w:rPr>
          <w:sz w:val="18"/>
          <w:szCs w:val="18"/>
        </w:rPr>
      </w:pPr>
    </w:p>
    <w:p w:rsidR="00CB28EB" w:rsidRPr="007E36DA" w:rsidRDefault="00CB28EB" w:rsidP="00CB28EB">
      <w:pPr>
        <w:rPr>
          <w:sz w:val="18"/>
          <w:szCs w:val="18"/>
        </w:rPr>
      </w:pPr>
    </w:p>
    <w:p w:rsidR="00CB28EB" w:rsidRPr="007E36DA" w:rsidRDefault="00CB28EB" w:rsidP="00CB28EB">
      <w:pPr>
        <w:rPr>
          <w:sz w:val="18"/>
          <w:szCs w:val="18"/>
        </w:rPr>
      </w:pPr>
    </w:p>
    <w:p w:rsidR="00CB28EB" w:rsidRPr="007E36DA" w:rsidRDefault="00CB28EB" w:rsidP="00CB28EB">
      <w:pPr>
        <w:rPr>
          <w:sz w:val="18"/>
          <w:szCs w:val="18"/>
        </w:rPr>
      </w:pPr>
    </w:p>
    <w:p w:rsidR="00CB28EB" w:rsidRPr="00AB1DEC" w:rsidRDefault="00CB28EB" w:rsidP="00CB28EB">
      <w:pPr>
        <w:pStyle w:val="1"/>
        <w:rPr>
          <w:sz w:val="24"/>
          <w:szCs w:val="24"/>
          <w:highlight w:val="lightGray"/>
        </w:rPr>
      </w:pPr>
      <w:r w:rsidRPr="00AB1DEC">
        <w:rPr>
          <w:sz w:val="24"/>
          <w:szCs w:val="24"/>
          <w:highlight w:val="lightGray"/>
        </w:rPr>
        <w:t>ΘΣ9 Προώθηση της κοινωνικής ένταξης και καταπολέμηση της φτώχειας και κάθε διάκρισης</w:t>
      </w:r>
    </w:p>
    <w:p w:rsidR="00CB28EB" w:rsidRPr="005332F1" w:rsidRDefault="00CB28EB" w:rsidP="00CB28EB">
      <w:pPr>
        <w:pStyle w:val="20"/>
        <w:rPr>
          <w:szCs w:val="24"/>
        </w:rPr>
      </w:pPr>
      <w:bookmarkStart w:id="20" w:name="_Toc517338691"/>
      <w:r>
        <w:rPr>
          <w:szCs w:val="24"/>
        </w:rPr>
        <w:t xml:space="preserve">Δράση </w:t>
      </w:r>
      <w:r w:rsidRPr="005332F1">
        <w:rPr>
          <w:szCs w:val="24"/>
        </w:rPr>
        <w:t>9.4.</w:t>
      </w:r>
      <w:r>
        <w:rPr>
          <w:szCs w:val="24"/>
        </w:rPr>
        <w:t>1</w:t>
      </w:r>
      <w:r w:rsidRPr="005332F1">
        <w:rPr>
          <w:szCs w:val="24"/>
        </w:rPr>
        <w:t>.</w:t>
      </w:r>
      <w:r>
        <w:rPr>
          <w:szCs w:val="24"/>
        </w:rPr>
        <w:t>2</w:t>
      </w:r>
      <w:r w:rsidRPr="005332F1">
        <w:rPr>
          <w:szCs w:val="24"/>
        </w:rPr>
        <w:t xml:space="preserve">: </w:t>
      </w:r>
      <w:r>
        <w:t>Παροχή υπηρεσιών Ψυχικής Υγείας στην Κ</w:t>
      </w:r>
      <w:r w:rsidRPr="000D7683">
        <w:t>οινότητα</w:t>
      </w:r>
      <w:bookmarkEnd w:id="20"/>
    </w:p>
    <w:p w:rsidR="00CB28EB" w:rsidRDefault="00CB28EB" w:rsidP="00CB28EB">
      <w:pPr>
        <w:pStyle w:val="20"/>
        <w:rPr>
          <w:szCs w:val="24"/>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AB1DEC" w:rsidRDefault="00CB28EB" w:rsidP="00CB28EB">
      <w:pPr>
        <w:rPr>
          <w:sz w:val="24"/>
          <w:highlight w:val="lightGray"/>
        </w:rPr>
      </w:pPr>
    </w:p>
    <w:p w:rsidR="00CB28EB" w:rsidRPr="0030476F" w:rsidRDefault="00CB28EB" w:rsidP="00CB28EB">
      <w:pPr>
        <w:pStyle w:val="20"/>
        <w:ind w:left="0"/>
        <w:jc w:val="both"/>
        <w:rPr>
          <w:szCs w:val="24"/>
        </w:rPr>
      </w:pPr>
    </w:p>
    <w:p w:rsidR="00CB28EB" w:rsidRPr="007E36DA" w:rsidRDefault="00CB28EB" w:rsidP="00CB28EB">
      <w:pPr>
        <w:spacing w:before="0"/>
        <w:jc w:val="left"/>
        <w:rPr>
          <w:rFonts w:cs="Tahoma"/>
          <w:sz w:val="18"/>
          <w:szCs w:val="18"/>
        </w:rPr>
        <w:sectPr w:rsidR="00CB28EB" w:rsidRPr="007E36DA" w:rsidSect="00B9683E">
          <w:headerReference w:type="default" r:id="rId17"/>
          <w:pgSz w:w="11906" w:h="16838"/>
          <w:pgMar w:top="1021" w:right="992" w:bottom="1247" w:left="992" w:header="709" w:footer="709" w:gutter="0"/>
          <w:cols w:space="708"/>
          <w:docGrid w:linePitch="360"/>
        </w:sectPr>
      </w:pPr>
    </w:p>
    <w:tbl>
      <w:tblPr>
        <w:tblW w:w="1520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16"/>
        <w:gridCol w:w="7371"/>
        <w:gridCol w:w="1984"/>
        <w:gridCol w:w="4832"/>
      </w:tblGrid>
      <w:tr w:rsidR="00CB28EB" w:rsidRPr="007E36DA" w:rsidTr="00B277DF">
        <w:trPr>
          <w:trHeight w:val="572"/>
        </w:trPr>
        <w:tc>
          <w:tcPr>
            <w:tcW w:w="15203" w:type="dxa"/>
            <w:gridSpan w:val="4"/>
            <w:shd w:val="clear" w:color="000000" w:fill="538ED5"/>
            <w:vAlign w:val="center"/>
          </w:tcPr>
          <w:p w:rsidR="00CB28EB" w:rsidRPr="007E36DA" w:rsidRDefault="00CB28EB" w:rsidP="00B277DF">
            <w:pPr>
              <w:spacing w:before="0"/>
              <w:jc w:val="center"/>
              <w:rPr>
                <w:rFonts w:cs="Tahoma"/>
                <w:sz w:val="18"/>
                <w:szCs w:val="18"/>
              </w:rPr>
            </w:pPr>
            <w:r w:rsidRPr="00875121">
              <w:rPr>
                <w:rFonts w:cs="Tahoma"/>
                <w:b/>
                <w:bCs/>
                <w:color w:val="FFFFFF" w:themeColor="background1"/>
                <w:sz w:val="18"/>
                <w:szCs w:val="18"/>
              </w:rPr>
              <w:lastRenderedPageBreak/>
              <w:t>ΕΛΕΓΧΟΣ ΣΥΜΒΑΤΟΤΗΤΑΣ ΑΠΟ ΤΟ ΣΥΣΤΗΜΑ</w:t>
            </w:r>
          </w:p>
        </w:tc>
      </w:tr>
      <w:tr w:rsidR="00CB28EB" w:rsidRPr="007E36DA" w:rsidTr="00B277DF">
        <w:trPr>
          <w:trHeight w:val="430"/>
        </w:trPr>
        <w:tc>
          <w:tcPr>
            <w:tcW w:w="1016" w:type="dxa"/>
            <w:noWrap/>
            <w:vAlign w:val="center"/>
          </w:tcPr>
          <w:p w:rsidR="00CB28EB" w:rsidRPr="00A61955" w:rsidRDefault="00CB28EB" w:rsidP="00B277DF">
            <w:pPr>
              <w:spacing w:before="0"/>
              <w:jc w:val="center"/>
              <w:rPr>
                <w:rFonts w:cs="Tahoma"/>
                <w:sz w:val="18"/>
                <w:szCs w:val="18"/>
                <w:lang w:val="en-US"/>
              </w:rPr>
            </w:pPr>
            <w:r>
              <w:rPr>
                <w:rFonts w:cs="Tahoma"/>
                <w:sz w:val="18"/>
                <w:szCs w:val="18"/>
                <w:lang w:val="en-US"/>
              </w:rPr>
              <w:t>1</w:t>
            </w:r>
          </w:p>
        </w:tc>
        <w:tc>
          <w:tcPr>
            <w:tcW w:w="7371" w:type="dxa"/>
          </w:tcPr>
          <w:p w:rsidR="00CB28EB" w:rsidRPr="007E36DA" w:rsidRDefault="00CB28EB" w:rsidP="00B277DF">
            <w:pPr>
              <w:spacing w:beforeLines="60" w:before="144" w:after="60"/>
              <w:rPr>
                <w:rFonts w:cs="Tahoma"/>
                <w:sz w:val="18"/>
                <w:szCs w:val="18"/>
              </w:rPr>
            </w:pPr>
            <w:r w:rsidRPr="007E36DA">
              <w:rPr>
                <w:rFonts w:cs="Tahoma"/>
                <w:sz w:val="18"/>
                <w:szCs w:val="18"/>
              </w:rPr>
              <w:t xml:space="preserve">Η ημερομηνία υποβολής αίτησης χρηματοδότησης είναι εντός της προθεσμίας που τίθεται στην πρόσκληση </w:t>
            </w:r>
          </w:p>
        </w:tc>
        <w:tc>
          <w:tcPr>
            <w:tcW w:w="1984" w:type="dxa"/>
            <w:vAlign w:val="center"/>
          </w:tcPr>
          <w:p w:rsidR="00CB28EB" w:rsidRPr="00CA3D9D" w:rsidRDefault="00CB28EB" w:rsidP="00B277DF">
            <w:pPr>
              <w:spacing w:beforeLines="60" w:before="144" w:after="60"/>
              <w:jc w:val="center"/>
              <w:rPr>
                <w:rFonts w:cs="Tahoma"/>
                <w:sz w:val="18"/>
                <w:szCs w:val="18"/>
                <w:lang w:val="en-US"/>
              </w:rPr>
            </w:pPr>
            <w:r>
              <w:rPr>
                <w:rFonts w:cs="Tahoma"/>
                <w:sz w:val="18"/>
                <w:szCs w:val="18"/>
              </w:rPr>
              <w:t>Ναι/Όχι</w:t>
            </w:r>
          </w:p>
        </w:tc>
        <w:tc>
          <w:tcPr>
            <w:tcW w:w="4832" w:type="dxa"/>
          </w:tcPr>
          <w:p w:rsidR="00CB28EB" w:rsidRPr="00CA3D9D" w:rsidRDefault="00CB28EB" w:rsidP="00B277DF">
            <w:pPr>
              <w:spacing w:beforeLines="60" w:before="144" w:after="60"/>
              <w:ind w:left="720"/>
              <w:rPr>
                <w:rFonts w:cs="Tahoma"/>
                <w:sz w:val="18"/>
                <w:szCs w:val="18"/>
                <w:lang w:val="en-US"/>
              </w:rPr>
            </w:pPr>
          </w:p>
        </w:tc>
      </w:tr>
      <w:tr w:rsidR="00CB28EB" w:rsidRPr="007E36DA" w:rsidTr="00B277DF">
        <w:trPr>
          <w:trHeight w:val="309"/>
        </w:trPr>
        <w:tc>
          <w:tcPr>
            <w:tcW w:w="1016" w:type="dxa"/>
            <w:noWrap/>
            <w:vAlign w:val="center"/>
          </w:tcPr>
          <w:p w:rsidR="00CB28EB" w:rsidRPr="00A61955" w:rsidRDefault="00CB28EB" w:rsidP="00B277DF">
            <w:pPr>
              <w:spacing w:before="0"/>
              <w:jc w:val="center"/>
              <w:rPr>
                <w:rFonts w:cs="Tahoma"/>
                <w:sz w:val="18"/>
                <w:szCs w:val="18"/>
                <w:lang w:val="en-US"/>
              </w:rPr>
            </w:pPr>
            <w:r>
              <w:rPr>
                <w:rFonts w:cs="Tahoma"/>
                <w:sz w:val="18"/>
                <w:szCs w:val="18"/>
                <w:lang w:val="en-US"/>
              </w:rPr>
              <w:t>2</w:t>
            </w:r>
          </w:p>
        </w:tc>
        <w:tc>
          <w:tcPr>
            <w:tcW w:w="7371" w:type="dxa"/>
          </w:tcPr>
          <w:p w:rsidR="00CB28EB" w:rsidRPr="007E36DA" w:rsidRDefault="00CB28EB" w:rsidP="00B277DF">
            <w:pPr>
              <w:spacing w:beforeLines="60" w:before="144" w:after="60"/>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984" w:type="dxa"/>
          </w:tcPr>
          <w:p w:rsidR="00CB28EB" w:rsidRDefault="00CB28EB" w:rsidP="00B277DF">
            <w:pPr>
              <w:jc w:val="center"/>
            </w:pPr>
            <w:r w:rsidRPr="00C257D7">
              <w:rPr>
                <w:rFonts w:cs="Tahoma"/>
                <w:sz w:val="18"/>
                <w:szCs w:val="18"/>
              </w:rPr>
              <w:t>Ναι/Όχι</w:t>
            </w:r>
          </w:p>
        </w:tc>
        <w:tc>
          <w:tcPr>
            <w:tcW w:w="4832" w:type="dxa"/>
          </w:tcPr>
          <w:p w:rsidR="00CB28EB" w:rsidRPr="00CA3D9D" w:rsidRDefault="00CB28EB" w:rsidP="00B277DF">
            <w:pPr>
              <w:spacing w:beforeLines="60" w:before="144" w:after="60"/>
              <w:ind w:left="720"/>
              <w:rPr>
                <w:rFonts w:cs="Tahoma"/>
                <w:sz w:val="18"/>
                <w:szCs w:val="18"/>
              </w:rPr>
            </w:pPr>
          </w:p>
        </w:tc>
      </w:tr>
      <w:tr w:rsidR="00CB28EB" w:rsidRPr="007E36DA" w:rsidTr="00B277DF">
        <w:trPr>
          <w:trHeight w:val="309"/>
        </w:trPr>
        <w:tc>
          <w:tcPr>
            <w:tcW w:w="1016" w:type="dxa"/>
            <w:noWrap/>
            <w:vAlign w:val="center"/>
          </w:tcPr>
          <w:p w:rsidR="00CB28EB" w:rsidRPr="00A61955" w:rsidRDefault="00CB28EB" w:rsidP="00B277DF">
            <w:pPr>
              <w:spacing w:before="0"/>
              <w:jc w:val="center"/>
              <w:rPr>
                <w:rFonts w:cs="Tahoma"/>
                <w:sz w:val="18"/>
                <w:szCs w:val="18"/>
                <w:lang w:val="en-US"/>
              </w:rPr>
            </w:pPr>
            <w:r>
              <w:rPr>
                <w:rFonts w:cs="Tahoma"/>
                <w:sz w:val="18"/>
                <w:szCs w:val="18"/>
                <w:lang w:val="en-US"/>
              </w:rPr>
              <w:t>3</w:t>
            </w:r>
          </w:p>
        </w:tc>
        <w:tc>
          <w:tcPr>
            <w:tcW w:w="7371" w:type="dxa"/>
          </w:tcPr>
          <w:p w:rsidR="00CB28EB" w:rsidRPr="007E36DA" w:rsidRDefault="00CB28EB" w:rsidP="00B277DF">
            <w:pPr>
              <w:spacing w:beforeLines="60" w:before="144" w:after="60"/>
              <w:rPr>
                <w:rFonts w:cs="Tahoma"/>
                <w:sz w:val="18"/>
                <w:szCs w:val="18"/>
              </w:rPr>
            </w:pPr>
            <w:r w:rsidRPr="007E36DA">
              <w:rPr>
                <w:rFonts w:cs="Tahoma"/>
                <w:sz w:val="18"/>
                <w:szCs w:val="18"/>
              </w:rPr>
              <w:t>Το τεχνικό δελτίο είναι πλήρως συμπληρωμένο</w:t>
            </w:r>
          </w:p>
        </w:tc>
        <w:tc>
          <w:tcPr>
            <w:tcW w:w="1984" w:type="dxa"/>
          </w:tcPr>
          <w:p w:rsidR="00CB28EB" w:rsidRDefault="00CB28EB" w:rsidP="00B277DF">
            <w:pPr>
              <w:jc w:val="center"/>
            </w:pPr>
            <w:r w:rsidRPr="00C257D7">
              <w:rPr>
                <w:rFonts w:cs="Tahoma"/>
                <w:sz w:val="18"/>
                <w:szCs w:val="18"/>
              </w:rPr>
              <w:t>Ναι/Όχι</w:t>
            </w:r>
          </w:p>
        </w:tc>
        <w:tc>
          <w:tcPr>
            <w:tcW w:w="4832" w:type="dxa"/>
          </w:tcPr>
          <w:p w:rsidR="00CB28EB" w:rsidRPr="007E36DA" w:rsidRDefault="00CB28EB" w:rsidP="00B277DF">
            <w:pPr>
              <w:spacing w:beforeLines="60" w:before="144" w:after="60"/>
              <w:rPr>
                <w:rFonts w:cs="Tahoma"/>
                <w:sz w:val="18"/>
                <w:szCs w:val="18"/>
              </w:rPr>
            </w:pPr>
          </w:p>
        </w:tc>
      </w:tr>
    </w:tbl>
    <w:p w:rsidR="00CB28EB" w:rsidRPr="00A01B9B" w:rsidRDefault="00CB28EB" w:rsidP="00CB28EB">
      <w:pPr>
        <w:rPr>
          <w:sz w:val="18"/>
          <w:szCs w:val="18"/>
          <w:lang w:val="en-US"/>
        </w:rPr>
      </w:pPr>
    </w:p>
    <w:tbl>
      <w:tblPr>
        <w:tblW w:w="15203" w:type="dxa"/>
        <w:tblInd w:w="85" w:type="dxa"/>
        <w:tblLayout w:type="fixed"/>
        <w:tblLook w:val="00A0" w:firstRow="1" w:lastRow="0" w:firstColumn="1" w:lastColumn="0" w:noHBand="0" w:noVBand="0"/>
      </w:tblPr>
      <w:tblGrid>
        <w:gridCol w:w="427"/>
        <w:gridCol w:w="2896"/>
        <w:gridCol w:w="4213"/>
        <w:gridCol w:w="4147"/>
        <w:gridCol w:w="1240"/>
        <w:gridCol w:w="2280"/>
      </w:tblGrid>
      <w:tr w:rsidR="00CB28EB" w:rsidRPr="007E36DA" w:rsidTr="00B277DF">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CB28EB" w:rsidRPr="007E36DA" w:rsidRDefault="00CB28EB" w:rsidP="00B277DF">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 xml:space="preserve">Έλεγχος πληρότητας και </w:t>
            </w:r>
            <w:proofErr w:type="spellStart"/>
            <w:r w:rsidRPr="007E36DA">
              <w:rPr>
                <w:rFonts w:cs="Tahoma"/>
                <w:b/>
                <w:color w:val="FFFFFF"/>
                <w:sz w:val="18"/>
                <w:szCs w:val="18"/>
              </w:rPr>
              <w:t>επιλεξιμότητας</w:t>
            </w:r>
            <w:proofErr w:type="spellEnd"/>
            <w:r w:rsidRPr="007E36DA">
              <w:rPr>
                <w:rFonts w:cs="Tahoma"/>
                <w:b/>
                <w:color w:val="FFFFFF"/>
                <w:sz w:val="18"/>
                <w:szCs w:val="18"/>
              </w:rPr>
              <w:t xml:space="preserve"> πρότασης</w:t>
            </w:r>
          </w:p>
        </w:tc>
      </w:tr>
      <w:tr w:rsidR="00CB28EB" w:rsidRPr="007E36DA" w:rsidTr="00B277DF">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213"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4147" w:type="dxa"/>
            <w:tcBorders>
              <w:top w:val="single" w:sz="4" w:space="0" w:color="auto"/>
              <w:left w:val="single" w:sz="4" w:space="0" w:color="auto"/>
              <w:bottom w:val="single" w:sz="4" w:space="0" w:color="auto"/>
              <w:right w:val="single" w:sz="4" w:space="0" w:color="auto"/>
            </w:tcBorders>
          </w:tcPr>
          <w:p w:rsidR="00CB28EB" w:rsidRPr="007E36DA" w:rsidRDefault="00CB28EB" w:rsidP="00B277DF">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1240"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2280"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CB28EB" w:rsidRPr="007E36DA" w:rsidTr="00B277DF">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b/>
                <w:bCs/>
                <w:color w:val="000000"/>
                <w:sz w:val="18"/>
                <w:szCs w:val="18"/>
              </w:rPr>
            </w:pPr>
            <w:r w:rsidRPr="007E36DA">
              <w:rPr>
                <w:rFonts w:cs="Tahoma"/>
                <w:b/>
                <w:sz w:val="18"/>
                <w:szCs w:val="18"/>
              </w:rPr>
              <w:t xml:space="preserve">Έλεγχος πληρότητας και </w:t>
            </w:r>
            <w:proofErr w:type="spellStart"/>
            <w:r w:rsidRPr="007E36DA">
              <w:rPr>
                <w:rFonts w:cs="Tahoma"/>
                <w:b/>
                <w:sz w:val="18"/>
                <w:szCs w:val="18"/>
              </w:rPr>
              <w:t>επιλεξιμότητας</w:t>
            </w:r>
            <w:proofErr w:type="spellEnd"/>
            <w:r w:rsidRPr="007E36DA">
              <w:rPr>
                <w:rFonts w:cs="Tahoma"/>
                <w:b/>
                <w:sz w:val="18"/>
                <w:szCs w:val="18"/>
              </w:rPr>
              <w:t xml:space="preserve"> πρότασης</w:t>
            </w:r>
          </w:p>
        </w:tc>
        <w:tc>
          <w:tcPr>
            <w:tcW w:w="4213"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4147" w:type="dxa"/>
            <w:tcBorders>
              <w:top w:val="single" w:sz="4" w:space="0" w:color="auto"/>
              <w:left w:val="single" w:sz="4" w:space="0" w:color="auto"/>
              <w:bottom w:val="single" w:sz="4" w:space="0" w:color="auto"/>
              <w:right w:val="single" w:sz="4" w:space="0" w:color="auto"/>
            </w:tcBorders>
          </w:tcPr>
          <w:p w:rsidR="00CB28EB" w:rsidRPr="007E36DA" w:rsidRDefault="00CB28EB" w:rsidP="00B277DF">
            <w:pPr>
              <w:tabs>
                <w:tab w:val="left" w:pos="567"/>
              </w:tabs>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1240"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4147" w:type="dxa"/>
            <w:tcBorders>
              <w:top w:val="single" w:sz="4" w:space="0" w:color="auto"/>
              <w:left w:val="single" w:sz="4" w:space="0" w:color="auto"/>
              <w:bottom w:val="single" w:sz="4" w:space="0" w:color="auto"/>
              <w:right w:val="single" w:sz="4" w:space="0" w:color="auto"/>
            </w:tcBorders>
          </w:tcPr>
          <w:p w:rsidR="00CB28EB" w:rsidRPr="007E36DA" w:rsidRDefault="00CB28EB" w:rsidP="00B277DF">
            <w:pPr>
              <w:tabs>
                <w:tab w:val="left" w:pos="567"/>
              </w:tabs>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1240"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CB28EB" w:rsidRPr="007E36DA" w:rsidRDefault="00CB28EB" w:rsidP="00B277DF">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4147" w:type="dxa"/>
            <w:tcBorders>
              <w:top w:val="single" w:sz="4" w:space="0" w:color="auto"/>
              <w:left w:val="single" w:sz="4" w:space="0" w:color="auto"/>
              <w:bottom w:val="single" w:sz="4" w:space="0" w:color="auto"/>
              <w:right w:val="single" w:sz="4" w:space="0" w:color="auto"/>
            </w:tcBorders>
          </w:tcPr>
          <w:p w:rsidR="00CB28EB" w:rsidRPr="007E36DA" w:rsidRDefault="00CB28EB" w:rsidP="00B277DF">
            <w:pPr>
              <w:spacing w:beforeLines="60" w:before="144" w:after="60"/>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1240"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 </w:t>
            </w:r>
          </w:p>
        </w:tc>
        <w:tc>
          <w:tcPr>
            <w:tcW w:w="2280"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 </w:t>
            </w:r>
          </w:p>
        </w:tc>
      </w:tr>
      <w:tr w:rsidR="00CB28EB" w:rsidRPr="007E36DA" w:rsidTr="00B277DF">
        <w:tblPrEx>
          <w:tblBorders>
            <w:left w:val="single" w:sz="4" w:space="0" w:color="auto"/>
            <w:bottom w:val="double" w:sz="6" w:space="0" w:color="auto"/>
            <w:right w:val="double" w:sz="6" w:space="0" w:color="auto"/>
          </w:tblBorders>
        </w:tblPrEx>
        <w:trPr>
          <w:trHeight w:val="571"/>
        </w:trPr>
        <w:tc>
          <w:tcPr>
            <w:tcW w:w="427"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right w:val="single" w:sz="4" w:space="0" w:color="auto"/>
            </w:tcBorders>
            <w:vAlign w:val="center"/>
          </w:tcPr>
          <w:p w:rsidR="00CB28EB" w:rsidRPr="007E36DA" w:rsidRDefault="00CB28EB" w:rsidP="00CB28EB">
            <w:pPr>
              <w:numPr>
                <w:ilvl w:val="0"/>
                <w:numId w:val="2"/>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 xml:space="preserve">Τεχνικό Δελτίο </w:t>
            </w:r>
          </w:p>
        </w:tc>
        <w:tc>
          <w:tcPr>
            <w:tcW w:w="4147" w:type="dxa"/>
            <w:tcBorders>
              <w:top w:val="single" w:sz="4" w:space="0" w:color="auto"/>
              <w:left w:val="single" w:sz="4" w:space="0" w:color="auto"/>
              <w:right w:val="single" w:sz="4" w:space="0" w:color="auto"/>
            </w:tcBorders>
          </w:tcPr>
          <w:p w:rsidR="00CB28EB" w:rsidRPr="007E36DA" w:rsidRDefault="00CB28EB" w:rsidP="00B277DF">
            <w:pPr>
              <w:spacing w:beforeLines="60" w:before="144" w:after="60"/>
              <w:rPr>
                <w:sz w:val="18"/>
                <w:szCs w:val="18"/>
              </w:rPr>
            </w:pPr>
            <w:r>
              <w:rPr>
                <w:rFonts w:cs="Tahoma"/>
                <w:color w:val="000000"/>
                <w:sz w:val="18"/>
                <w:szCs w:val="18"/>
              </w:rPr>
              <w:t xml:space="preserve">Τεχνικό Δελτίο πράξης </w:t>
            </w:r>
          </w:p>
        </w:tc>
        <w:tc>
          <w:tcPr>
            <w:tcW w:w="1240" w:type="dxa"/>
            <w:tcBorders>
              <w:top w:val="single" w:sz="4" w:space="0" w:color="auto"/>
              <w:left w:val="single" w:sz="4" w:space="0" w:color="auto"/>
              <w:right w:val="single" w:sz="4" w:space="0" w:color="auto"/>
            </w:tcBorders>
            <w:vAlign w:val="center"/>
          </w:tcPr>
          <w:p w:rsidR="00CB28EB" w:rsidRDefault="00CB28EB" w:rsidP="00B277DF">
            <w:pPr>
              <w:jc w:val="center"/>
            </w:pPr>
            <w:r w:rsidRPr="00593537">
              <w:rPr>
                <w:rFonts w:cs="Tahoma"/>
                <w:color w:val="000000"/>
                <w:sz w:val="18"/>
                <w:szCs w:val="18"/>
              </w:rPr>
              <w:t>ναι/όχι</w:t>
            </w:r>
          </w:p>
        </w:tc>
        <w:tc>
          <w:tcPr>
            <w:tcW w:w="2280" w:type="dxa"/>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CB28EB">
            <w:pPr>
              <w:numPr>
                <w:ilvl w:val="0"/>
                <w:numId w:val="2"/>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Λοιπά στοιχεία που προσδιορίζονται στην πρόσκληση</w:t>
            </w:r>
          </w:p>
        </w:tc>
        <w:tc>
          <w:tcPr>
            <w:tcW w:w="4147" w:type="dxa"/>
            <w:tcBorders>
              <w:top w:val="single" w:sz="4" w:space="0" w:color="auto"/>
              <w:left w:val="single" w:sz="4" w:space="0" w:color="auto"/>
              <w:bottom w:val="single" w:sz="4" w:space="0" w:color="auto"/>
              <w:right w:val="single" w:sz="4" w:space="0" w:color="auto"/>
            </w:tcBorders>
          </w:tcPr>
          <w:p w:rsidR="00CB28EB" w:rsidRPr="007E36DA" w:rsidRDefault="00CB28EB" w:rsidP="00B277DF">
            <w:pPr>
              <w:spacing w:beforeLines="60" w:before="144" w:after="60"/>
              <w:rPr>
                <w:rFonts w:cs="Tahoma"/>
                <w:sz w:val="18"/>
                <w:szCs w:val="18"/>
              </w:rPr>
            </w:pPr>
            <w:r w:rsidRPr="007E36DA">
              <w:rPr>
                <w:rFonts w:cs="Tahoma"/>
                <w:color w:val="000000"/>
                <w:sz w:val="18"/>
                <w:szCs w:val="18"/>
              </w:rPr>
              <w:t>Λοιπά στοιχεία που προσδιορίζονται στην πρόσκληση (π.χ. εγκρίσεις, μελέτες, διοικητικές πράξεις, υπολογισμός των καθαρών εσόδων κλπ).</w:t>
            </w:r>
          </w:p>
        </w:tc>
        <w:tc>
          <w:tcPr>
            <w:tcW w:w="1240" w:type="dxa"/>
            <w:tcBorders>
              <w:top w:val="single" w:sz="4" w:space="0" w:color="auto"/>
              <w:left w:val="single" w:sz="4" w:space="0" w:color="auto"/>
              <w:bottom w:val="single" w:sz="4" w:space="0" w:color="auto"/>
              <w:right w:val="single" w:sz="4" w:space="0" w:color="auto"/>
            </w:tcBorders>
            <w:vAlign w:val="center"/>
          </w:tcPr>
          <w:p w:rsidR="00CB28EB" w:rsidRDefault="00CB28EB" w:rsidP="00B277DF">
            <w:pPr>
              <w:jc w:val="center"/>
            </w:pPr>
            <w:r w:rsidRPr="00593537">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CB28EB" w:rsidRPr="007E36DA" w:rsidRDefault="00CB28EB" w:rsidP="00B277DF">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 xml:space="preserve">Περίοδος υλοποίησης εντός περιόδου </w:t>
            </w:r>
            <w:proofErr w:type="spellStart"/>
            <w:r w:rsidRPr="007E36DA">
              <w:rPr>
                <w:rFonts w:cs="Tahoma"/>
                <w:color w:val="000000"/>
                <w:sz w:val="18"/>
                <w:szCs w:val="18"/>
              </w:rPr>
              <w:t>επιλεξιμότητας</w:t>
            </w:r>
            <w:proofErr w:type="spellEnd"/>
            <w:r w:rsidRPr="007E36DA">
              <w:rPr>
                <w:rFonts w:cs="Tahoma"/>
                <w:color w:val="000000"/>
                <w:sz w:val="18"/>
                <w:szCs w:val="18"/>
              </w:rPr>
              <w:t xml:space="preserve"> ΠΠ και Πρόσκλησης</w:t>
            </w:r>
          </w:p>
        </w:tc>
        <w:tc>
          <w:tcPr>
            <w:tcW w:w="4147" w:type="dxa"/>
            <w:tcBorders>
              <w:top w:val="single" w:sz="4" w:space="0" w:color="auto"/>
              <w:left w:val="single" w:sz="4" w:space="0" w:color="auto"/>
              <w:bottom w:val="single" w:sz="4" w:space="0" w:color="auto"/>
              <w:right w:val="single" w:sz="4" w:space="0" w:color="auto"/>
            </w:tcBorders>
          </w:tcPr>
          <w:p w:rsidR="00CB28EB" w:rsidRPr="007E36DA" w:rsidRDefault="00CB28EB" w:rsidP="00B277DF">
            <w:pPr>
              <w:tabs>
                <w:tab w:val="left" w:pos="567"/>
              </w:tabs>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w:t>
            </w:r>
            <w:proofErr w:type="spellStart"/>
            <w:r w:rsidRPr="007E36DA">
              <w:rPr>
                <w:sz w:val="18"/>
                <w:szCs w:val="18"/>
              </w:rPr>
              <w:t>επιλεξιμότητας</w:t>
            </w:r>
            <w:proofErr w:type="spellEnd"/>
            <w:r>
              <w:rPr>
                <w:sz w:val="18"/>
                <w:szCs w:val="18"/>
              </w:rPr>
              <w:t xml:space="preserve"> του προγράμματος</w:t>
            </w:r>
            <w:r w:rsidRPr="007E36DA">
              <w:rPr>
                <w:sz w:val="18"/>
                <w:szCs w:val="18"/>
              </w:rPr>
              <w:t xml:space="preserve"> και όπως ορίζεται στην πρόσκληση</w:t>
            </w:r>
            <w:r>
              <w:rPr>
                <w:sz w:val="18"/>
                <w:szCs w:val="18"/>
              </w:rPr>
              <w:t>.</w:t>
            </w:r>
            <w:r w:rsidRPr="007E36DA">
              <w:rPr>
                <w:sz w:val="18"/>
                <w:szCs w:val="18"/>
              </w:rPr>
              <w:t xml:space="preserve"> </w:t>
            </w:r>
          </w:p>
        </w:tc>
        <w:tc>
          <w:tcPr>
            <w:tcW w:w="1240" w:type="dxa"/>
            <w:tcBorders>
              <w:top w:val="single" w:sz="4" w:space="0" w:color="auto"/>
              <w:left w:val="single" w:sz="4" w:space="0" w:color="auto"/>
              <w:bottom w:val="single" w:sz="4" w:space="0" w:color="auto"/>
              <w:right w:val="single" w:sz="4" w:space="0" w:color="auto"/>
            </w:tcBorders>
            <w:vAlign w:val="center"/>
          </w:tcPr>
          <w:p w:rsidR="00CB28EB" w:rsidRDefault="00CB28EB" w:rsidP="00B277DF">
            <w:pPr>
              <w:jc w:val="center"/>
            </w:pPr>
            <w:r w:rsidRPr="00AC5405">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CB28EB" w:rsidRPr="007E36DA" w:rsidRDefault="00CB28EB" w:rsidP="00B277DF">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4147" w:type="dxa"/>
            <w:tcBorders>
              <w:top w:val="single" w:sz="4" w:space="0" w:color="auto"/>
              <w:left w:val="single" w:sz="4" w:space="0" w:color="auto"/>
              <w:bottom w:val="single" w:sz="4" w:space="0" w:color="auto"/>
              <w:right w:val="single" w:sz="4" w:space="0" w:color="auto"/>
            </w:tcBorders>
          </w:tcPr>
          <w:p w:rsidR="00CB28EB" w:rsidRPr="00F478CC" w:rsidRDefault="00CB28EB" w:rsidP="00B277DF">
            <w:pPr>
              <w:pStyle w:val="a6"/>
              <w:rPr>
                <w:sz w:val="18"/>
                <w:szCs w:val="18"/>
              </w:rPr>
            </w:pPr>
            <w:r w:rsidRPr="007E36DA">
              <w:rPr>
                <w:sz w:val="18"/>
                <w:szCs w:val="18"/>
              </w:rPr>
              <w:t xml:space="preserve">Βεβαιώνεται </w:t>
            </w:r>
            <w:r>
              <w:rPr>
                <w:sz w:val="18"/>
                <w:szCs w:val="18"/>
              </w:rPr>
              <w:t>από τον νόμιμο εκπρόσωπο</w:t>
            </w:r>
            <w:r w:rsidRPr="007E36DA">
              <w:rPr>
                <w:sz w:val="18"/>
                <w:szCs w:val="18"/>
              </w:rPr>
              <w:t xml:space="preserve"> του Δικαιούχου</w:t>
            </w:r>
            <w:r>
              <w:rPr>
                <w:sz w:val="18"/>
                <w:szCs w:val="18"/>
              </w:rPr>
              <w:t xml:space="preserve"> μέσω του ΤΔΠ,</w:t>
            </w:r>
            <w:r w:rsidRPr="007E36DA">
              <w:rPr>
                <w:sz w:val="18"/>
                <w:szCs w:val="18"/>
              </w:rPr>
              <w:t xml:space="preserve"> ότι δεν έχει περαιωθεί το φυσικό αντικείμενο της προτεινόμενης πράξης μέχρι την ημερομηνία που ο δυνητικός δικαιούχος υπέ</w:t>
            </w:r>
            <w:r>
              <w:rPr>
                <w:sz w:val="18"/>
                <w:szCs w:val="18"/>
              </w:rPr>
              <w:t>βαλε την πρόταση.</w:t>
            </w:r>
          </w:p>
        </w:tc>
        <w:tc>
          <w:tcPr>
            <w:tcW w:w="1240" w:type="dxa"/>
            <w:tcBorders>
              <w:top w:val="single" w:sz="4" w:space="0" w:color="auto"/>
              <w:left w:val="single" w:sz="4" w:space="0" w:color="auto"/>
              <w:bottom w:val="single" w:sz="4" w:space="0" w:color="auto"/>
              <w:right w:val="single" w:sz="4" w:space="0" w:color="auto"/>
            </w:tcBorders>
            <w:vAlign w:val="center"/>
          </w:tcPr>
          <w:p w:rsidR="00CB28EB" w:rsidRDefault="00CB28EB" w:rsidP="00B277DF">
            <w:pPr>
              <w:jc w:val="center"/>
            </w:pPr>
            <w:r w:rsidRPr="00AC5405">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CB28EB" w:rsidRPr="007E36DA" w:rsidRDefault="00CB28EB" w:rsidP="00B277DF">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tabs>
                <w:tab w:val="left" w:pos="567"/>
              </w:tabs>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w:t>
            </w:r>
            <w:proofErr w:type="spellStart"/>
            <w:r w:rsidRPr="007E36DA">
              <w:rPr>
                <w:rFonts w:cs="Tahoma"/>
                <w:sz w:val="18"/>
                <w:szCs w:val="18"/>
              </w:rPr>
              <w:t>μετεγκαταστάθηκε</w:t>
            </w:r>
            <w:proofErr w:type="spellEnd"/>
            <w:r w:rsidRPr="007E36DA">
              <w:rPr>
                <w:rFonts w:cs="Tahoma"/>
                <w:sz w:val="18"/>
                <w:szCs w:val="18"/>
              </w:rPr>
              <w:t xml:space="preserve"> εκτός της περιοχής </w:t>
            </w:r>
            <w:r w:rsidRPr="007E36DA">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4147" w:type="dxa"/>
            <w:tcBorders>
              <w:top w:val="single" w:sz="4" w:space="0" w:color="auto"/>
              <w:left w:val="single" w:sz="4" w:space="0" w:color="auto"/>
              <w:bottom w:val="single" w:sz="4" w:space="0" w:color="auto"/>
              <w:right w:val="single" w:sz="4" w:space="0" w:color="auto"/>
            </w:tcBorders>
          </w:tcPr>
          <w:p w:rsidR="00CB28EB" w:rsidRPr="007E36DA" w:rsidRDefault="00CB28EB" w:rsidP="00B277DF">
            <w:pPr>
              <w:spacing w:beforeLines="60" w:before="144" w:after="60"/>
              <w:rPr>
                <w:rFonts w:cs="Tahoma"/>
                <w:color w:val="000000"/>
                <w:sz w:val="18"/>
                <w:szCs w:val="18"/>
              </w:rPr>
            </w:pPr>
            <w:r w:rsidRPr="007E36DA">
              <w:rPr>
                <w:sz w:val="18"/>
                <w:szCs w:val="18"/>
              </w:rPr>
              <w:t>Βεβαι</w:t>
            </w:r>
            <w:r>
              <w:rPr>
                <w:sz w:val="18"/>
                <w:szCs w:val="18"/>
              </w:rPr>
              <w:t>ώνεται από τον νόμιμο εκπρόσωπο</w:t>
            </w:r>
            <w:r w:rsidRPr="007E36DA">
              <w:rPr>
                <w:sz w:val="18"/>
                <w:szCs w:val="18"/>
              </w:rPr>
              <w:t xml:space="preserve"> του Δικαιούχου</w:t>
            </w:r>
            <w:r>
              <w:rPr>
                <w:sz w:val="18"/>
                <w:szCs w:val="18"/>
              </w:rPr>
              <w:t xml:space="preserve"> μέσω του ΤΔΠ</w:t>
            </w:r>
          </w:p>
        </w:tc>
        <w:tc>
          <w:tcPr>
            <w:tcW w:w="1240" w:type="dxa"/>
            <w:tcBorders>
              <w:top w:val="single" w:sz="4" w:space="0" w:color="auto"/>
              <w:left w:val="single" w:sz="4" w:space="0" w:color="auto"/>
              <w:bottom w:val="single" w:sz="4" w:space="0" w:color="auto"/>
              <w:right w:val="single" w:sz="4" w:space="0" w:color="auto"/>
            </w:tcBorders>
            <w:vAlign w:val="center"/>
          </w:tcPr>
          <w:p w:rsidR="00CB28EB" w:rsidRDefault="00CB28EB" w:rsidP="00B277DF">
            <w:pPr>
              <w:jc w:val="center"/>
            </w:pPr>
            <w:r w:rsidRPr="00AC5405">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blPrEx>
          <w:tblBorders>
            <w:left w:val="single" w:sz="4" w:space="0" w:color="auto"/>
            <w:bottom w:val="double" w:sz="6" w:space="0" w:color="auto"/>
            <w:right w:val="double" w:sz="6" w:space="0" w:color="auto"/>
          </w:tblBorders>
        </w:tblPrEx>
        <w:trPr>
          <w:trHeight w:val="274"/>
        </w:trPr>
        <w:tc>
          <w:tcPr>
            <w:tcW w:w="427" w:type="dxa"/>
            <w:tcBorders>
              <w:top w:val="single" w:sz="4" w:space="0" w:color="auto"/>
              <w:left w:val="single" w:sz="4" w:space="0" w:color="auto"/>
              <w:bottom w:val="single" w:sz="4" w:space="0" w:color="auto"/>
              <w:right w:val="single" w:sz="4" w:space="0" w:color="auto"/>
            </w:tcBorders>
            <w:noWrap/>
            <w:vAlign w:val="bottom"/>
          </w:tcPr>
          <w:p w:rsidR="00CB28EB" w:rsidRPr="007E36DA" w:rsidRDefault="00CB28EB" w:rsidP="00B277DF">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4147" w:type="dxa"/>
            <w:tcBorders>
              <w:top w:val="single" w:sz="4" w:space="0" w:color="auto"/>
              <w:left w:val="single" w:sz="4" w:space="0" w:color="auto"/>
              <w:bottom w:val="single" w:sz="4" w:space="0" w:color="auto"/>
              <w:right w:val="single" w:sz="4" w:space="0" w:color="auto"/>
            </w:tcBorders>
          </w:tcPr>
          <w:p w:rsidR="00CB28EB" w:rsidRPr="007E36DA" w:rsidRDefault="00CB28EB" w:rsidP="00B277DF">
            <w:pPr>
              <w:spacing w:beforeLines="60" w:before="144" w:after="60"/>
              <w:rPr>
                <w:rFonts w:cs="Tahoma"/>
                <w:color w:val="000000"/>
                <w:sz w:val="18"/>
                <w:szCs w:val="18"/>
              </w:rPr>
            </w:pPr>
            <w:r w:rsidRPr="007E36DA">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tc>
        <w:tc>
          <w:tcPr>
            <w:tcW w:w="1240" w:type="dxa"/>
            <w:tcBorders>
              <w:top w:val="single" w:sz="4" w:space="0" w:color="auto"/>
              <w:left w:val="single" w:sz="4" w:space="0" w:color="auto"/>
              <w:bottom w:val="single" w:sz="4" w:space="0" w:color="auto"/>
              <w:right w:val="single" w:sz="4" w:space="0" w:color="auto"/>
            </w:tcBorders>
            <w:vAlign w:val="center"/>
          </w:tcPr>
          <w:p w:rsidR="00CB28EB" w:rsidRDefault="00CB28EB" w:rsidP="00B277DF">
            <w:pPr>
              <w:jc w:val="center"/>
            </w:pPr>
            <w:r w:rsidRPr="00AC5405">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CB28EB" w:rsidRPr="007E36DA" w:rsidRDefault="00CB28EB" w:rsidP="00B277DF">
            <w:pPr>
              <w:spacing w:beforeLines="60" w:before="144" w:after="60"/>
              <w:jc w:val="right"/>
              <w:rPr>
                <w:rFonts w:cs="Tahoma"/>
                <w:color w:val="000000"/>
                <w:sz w:val="18"/>
                <w:szCs w:val="18"/>
              </w:rPr>
            </w:pPr>
            <w:r w:rsidRPr="007E36DA">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4147" w:type="dxa"/>
            <w:tcBorders>
              <w:top w:val="single" w:sz="4" w:space="0" w:color="auto"/>
              <w:left w:val="single" w:sz="4" w:space="0" w:color="auto"/>
              <w:bottom w:val="single" w:sz="4" w:space="0" w:color="auto"/>
              <w:right w:val="single" w:sz="4" w:space="0" w:color="auto"/>
            </w:tcBorders>
          </w:tcPr>
          <w:p w:rsidR="00CB28EB" w:rsidRPr="007E36DA" w:rsidRDefault="00CB28EB" w:rsidP="00B277DF">
            <w:pPr>
              <w:spacing w:beforeLines="60" w:before="144" w:after="60"/>
              <w:rPr>
                <w:rFonts w:cs="Tahoma"/>
                <w:color w:val="000000"/>
                <w:sz w:val="18"/>
                <w:szCs w:val="18"/>
              </w:rPr>
            </w:pPr>
            <w:r>
              <w:rPr>
                <w:rFonts w:cs="Tahoma"/>
                <w:color w:val="000000"/>
                <w:sz w:val="18"/>
                <w:szCs w:val="18"/>
              </w:rPr>
              <w:t xml:space="preserve">Βεβαιώνεται </w:t>
            </w:r>
            <w:r>
              <w:rPr>
                <w:sz w:val="18"/>
                <w:szCs w:val="18"/>
              </w:rPr>
              <w:t>από τον νόμιμο εκπρόσωπο</w:t>
            </w:r>
            <w:r w:rsidRPr="007E36DA">
              <w:rPr>
                <w:sz w:val="18"/>
                <w:szCs w:val="18"/>
              </w:rPr>
              <w:t xml:space="preserve"> του Δικαιούχου</w:t>
            </w:r>
            <w:r>
              <w:rPr>
                <w:sz w:val="18"/>
                <w:szCs w:val="18"/>
              </w:rPr>
              <w:t xml:space="preserve"> μέσω του ΤΔΠ</w:t>
            </w:r>
            <w:r>
              <w:rPr>
                <w:rFonts w:cs="Tahoma"/>
                <w:color w:val="000000"/>
                <w:sz w:val="18"/>
                <w:szCs w:val="18"/>
              </w:rPr>
              <w:t>, η μη επικάλυψη των χορηγούμενων χρηματοδοτήσεων</w:t>
            </w:r>
          </w:p>
        </w:tc>
        <w:tc>
          <w:tcPr>
            <w:tcW w:w="1240" w:type="dxa"/>
            <w:tcBorders>
              <w:top w:val="single" w:sz="4" w:space="0" w:color="auto"/>
              <w:left w:val="single" w:sz="4" w:space="0" w:color="auto"/>
              <w:bottom w:val="single" w:sz="4" w:space="0" w:color="auto"/>
              <w:right w:val="single" w:sz="4" w:space="0" w:color="auto"/>
            </w:tcBorders>
            <w:vAlign w:val="center"/>
          </w:tcPr>
          <w:p w:rsidR="00CB28EB" w:rsidRDefault="00CB28EB" w:rsidP="00B277DF">
            <w:pPr>
              <w:jc w:val="center"/>
            </w:pPr>
            <w:r w:rsidRPr="00AC5405">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CB28EB" w:rsidRPr="007E36DA" w:rsidRDefault="00CB28EB" w:rsidP="00B277DF">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4147" w:type="dxa"/>
            <w:tcBorders>
              <w:top w:val="single" w:sz="4" w:space="0" w:color="auto"/>
              <w:left w:val="single" w:sz="4" w:space="0" w:color="auto"/>
              <w:bottom w:val="single" w:sz="4" w:space="0" w:color="auto"/>
              <w:right w:val="single" w:sz="4" w:space="0" w:color="auto"/>
            </w:tcBorders>
          </w:tcPr>
          <w:p w:rsidR="00CB28EB" w:rsidRPr="007E36DA" w:rsidRDefault="00CB28EB" w:rsidP="00B277DF">
            <w:pPr>
              <w:spacing w:beforeLines="60" w:before="144" w:after="60"/>
              <w:rPr>
                <w:rFonts w:cs="Tahoma"/>
                <w:color w:val="000000"/>
                <w:sz w:val="18"/>
                <w:szCs w:val="18"/>
              </w:rPr>
            </w:pPr>
            <w:r w:rsidRPr="007E36DA">
              <w:rPr>
                <w:rFonts w:cs="Tahoma"/>
                <w:color w:val="000000"/>
                <w:sz w:val="18"/>
                <w:szCs w:val="18"/>
              </w:rPr>
              <w:t xml:space="preserve">Εξετάζεται η υποβολή αρμόδιων ή και συλλογικών οργάνων </w:t>
            </w:r>
            <w:r>
              <w:rPr>
                <w:rFonts w:cs="Tahoma"/>
                <w:color w:val="000000"/>
                <w:sz w:val="18"/>
                <w:szCs w:val="18"/>
              </w:rPr>
              <w:t xml:space="preserve">των εμπλεκόμενων φορέων, </w:t>
            </w:r>
            <w:r w:rsidRPr="007E36DA">
              <w:rPr>
                <w:rFonts w:cs="Tahoma"/>
                <w:color w:val="000000"/>
                <w:sz w:val="18"/>
                <w:szCs w:val="18"/>
              </w:rPr>
              <w:t>όπου αυτό προβλέπεται από τη σχετική νομοθεσία.</w:t>
            </w:r>
            <w:r>
              <w:rPr>
                <w:rFonts w:cs="Tahoma"/>
                <w:color w:val="000000"/>
                <w:sz w:val="18"/>
                <w:szCs w:val="18"/>
              </w:rPr>
              <w:t xml:space="preserve"> </w:t>
            </w:r>
          </w:p>
          <w:p w:rsidR="00CB28EB" w:rsidRPr="004450F2" w:rsidRDefault="00CB28EB" w:rsidP="00B277DF">
            <w:pPr>
              <w:pStyle w:val="Default"/>
              <w:jc w:val="both"/>
              <w:rPr>
                <w:rFonts w:ascii="Arial Narrow" w:eastAsia="Times New Roman" w:hAnsi="Arial Narrow" w:cs="Tahoma"/>
                <w:sz w:val="18"/>
                <w:szCs w:val="18"/>
              </w:rPr>
            </w:pPr>
            <w:r w:rsidRPr="004450F2">
              <w:rPr>
                <w:rFonts w:ascii="Arial Narrow" w:eastAsia="Times New Roman" w:hAnsi="Arial Narrow" w:cs="Tahoma"/>
                <w:sz w:val="18"/>
                <w:szCs w:val="18"/>
              </w:rPr>
              <w:t xml:space="preserve">Για τις δράσεις ψυχικής υγείας υποβάλλονται οι αποφάσεις έγκρισης σκοπιμότητας του αρμόδιου Γενικού </w:t>
            </w:r>
            <w:proofErr w:type="spellStart"/>
            <w:r>
              <w:rPr>
                <w:rFonts w:ascii="Arial Narrow" w:eastAsia="Times New Roman" w:hAnsi="Arial Narrow" w:cs="Tahoma"/>
                <w:sz w:val="18"/>
                <w:szCs w:val="18"/>
              </w:rPr>
              <w:t>Γ</w:t>
            </w:r>
            <w:r w:rsidRPr="004450F2">
              <w:rPr>
                <w:rFonts w:ascii="Arial Narrow" w:eastAsia="Times New Roman" w:hAnsi="Arial Narrow" w:cs="Tahoma"/>
                <w:sz w:val="18"/>
                <w:szCs w:val="18"/>
              </w:rPr>
              <w:t>γραμματέα</w:t>
            </w:r>
            <w:proofErr w:type="spellEnd"/>
            <w:r w:rsidRPr="004450F2">
              <w:rPr>
                <w:rFonts w:ascii="Arial Narrow" w:eastAsia="Times New Roman" w:hAnsi="Arial Narrow" w:cs="Tahoma"/>
                <w:sz w:val="18"/>
                <w:szCs w:val="18"/>
              </w:rPr>
              <w:t xml:space="preserve"> που εκδίδονται από τις αντίστοιχες Διευθύνσεις Ψυχικής Υγείας. </w:t>
            </w:r>
          </w:p>
        </w:tc>
        <w:tc>
          <w:tcPr>
            <w:tcW w:w="1240" w:type="dxa"/>
            <w:tcBorders>
              <w:top w:val="single" w:sz="4" w:space="0" w:color="auto"/>
              <w:left w:val="single" w:sz="4" w:space="0" w:color="auto"/>
              <w:bottom w:val="single" w:sz="4" w:space="0" w:color="auto"/>
              <w:right w:val="single" w:sz="4" w:space="0" w:color="auto"/>
            </w:tcBorders>
            <w:vAlign w:val="center"/>
          </w:tcPr>
          <w:p w:rsidR="00CB28EB" w:rsidRDefault="00CB28EB" w:rsidP="00B277DF">
            <w:pPr>
              <w:jc w:val="center"/>
            </w:pPr>
            <w:r w:rsidRPr="00AC5405">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CB28EB" w:rsidRPr="007E36DA" w:rsidRDefault="00CB28EB" w:rsidP="00B277DF">
            <w:pPr>
              <w:spacing w:beforeLines="60" w:before="144" w:after="60"/>
              <w:jc w:val="left"/>
              <w:rPr>
                <w:rFonts w:cs="Tahoma"/>
                <w:b/>
                <w:color w:val="000000"/>
                <w:sz w:val="18"/>
                <w:szCs w:val="18"/>
              </w:rPr>
            </w:pPr>
            <w:r w:rsidRPr="007E36DA">
              <w:rPr>
                <w:rFonts w:cs="Tahoma"/>
                <w:b/>
                <w:color w:val="000000"/>
                <w:sz w:val="18"/>
                <w:szCs w:val="18"/>
              </w:rPr>
              <w:lastRenderedPageBreak/>
              <w:t>Προϋπόθεση για θετική αξιολόγηση: Η πράξη θα πρέπει να λαμβάνει την τιμή ΝΑΙ σε όλα τα κριτήρια, εκτός από το Α9 που είναι επαρκές και το «δεν εφαρμόζεται»</w:t>
            </w:r>
          </w:p>
        </w:tc>
      </w:tr>
    </w:tbl>
    <w:p w:rsidR="00CB28EB" w:rsidRDefault="00CB28EB" w:rsidP="00CB28EB"/>
    <w:p w:rsidR="00CB28EB" w:rsidRDefault="00CB28EB" w:rsidP="00CB28EB"/>
    <w:p w:rsidR="00CB28EB" w:rsidRDefault="00CB28EB" w:rsidP="00CB28EB"/>
    <w:p w:rsidR="00CB28EB" w:rsidRDefault="00CB28EB" w:rsidP="00CB28EB"/>
    <w:p w:rsidR="00CB28EB" w:rsidRDefault="00CB28EB" w:rsidP="00CB28EB"/>
    <w:p w:rsidR="00CB28EB" w:rsidRDefault="00CB28EB" w:rsidP="00CB28EB"/>
    <w:tbl>
      <w:tblPr>
        <w:tblW w:w="20727"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896"/>
        <w:gridCol w:w="3788"/>
        <w:gridCol w:w="4572"/>
        <w:gridCol w:w="1098"/>
        <w:gridCol w:w="283"/>
        <w:gridCol w:w="2139"/>
        <w:gridCol w:w="1381"/>
        <w:gridCol w:w="1381"/>
        <w:gridCol w:w="1381"/>
        <w:gridCol w:w="1381"/>
      </w:tblGrid>
      <w:tr w:rsidR="00CB28EB" w:rsidRPr="007E36DA" w:rsidTr="00B277DF">
        <w:trPr>
          <w:gridAfter w:val="4"/>
          <w:wAfter w:w="5524" w:type="dxa"/>
          <w:trHeight w:val="857"/>
        </w:trPr>
        <w:tc>
          <w:tcPr>
            <w:tcW w:w="15203" w:type="dxa"/>
            <w:gridSpan w:val="7"/>
            <w:tcBorders>
              <w:top w:val="single" w:sz="4" w:space="0" w:color="auto"/>
              <w:left w:val="single" w:sz="4" w:space="0" w:color="auto"/>
              <w:bottom w:val="single" w:sz="4" w:space="0" w:color="auto"/>
              <w:right w:val="single" w:sz="4" w:space="0" w:color="auto"/>
            </w:tcBorders>
            <w:shd w:val="clear" w:color="000000" w:fill="538ED5"/>
            <w:noWrap/>
            <w:vAlign w:val="center"/>
          </w:tcPr>
          <w:p w:rsidR="00CB28EB" w:rsidRPr="007E36DA" w:rsidRDefault="00CB28EB" w:rsidP="00B277DF">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CB28EB" w:rsidRPr="007E36DA" w:rsidTr="00B277DF">
        <w:trPr>
          <w:gridAfter w:val="4"/>
          <w:wAfter w:w="5524" w:type="dxa"/>
          <w:trHeight w:val="1959"/>
        </w:trPr>
        <w:tc>
          <w:tcPr>
            <w:tcW w:w="427" w:type="dxa"/>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3788" w:type="dxa"/>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4572" w:type="dxa"/>
            <w:tcBorders>
              <w:top w:val="single" w:sz="4" w:space="0" w:color="auto"/>
              <w:left w:val="single" w:sz="4" w:space="0" w:color="auto"/>
              <w:right w:val="single" w:sz="4" w:space="0" w:color="auto"/>
            </w:tcBorders>
          </w:tcPr>
          <w:p w:rsidR="00CB28EB" w:rsidRPr="007E36DA" w:rsidRDefault="00CB28EB" w:rsidP="00B277DF">
            <w:pPr>
              <w:tabs>
                <w:tab w:val="left" w:pos="284"/>
              </w:tabs>
              <w:rPr>
                <w:b/>
                <w:sz w:val="18"/>
                <w:szCs w:val="18"/>
              </w:rPr>
            </w:pPr>
            <w:r w:rsidRPr="007E36DA">
              <w:rPr>
                <w:b/>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w:t>
            </w:r>
          </w:p>
          <w:p w:rsidR="00CB28EB" w:rsidRPr="005D7AA8" w:rsidRDefault="00CB28EB" w:rsidP="00B277DF">
            <w:pPr>
              <w:tabs>
                <w:tab w:val="left" w:pos="284"/>
              </w:tabs>
              <w:rPr>
                <w:sz w:val="18"/>
                <w:szCs w:val="18"/>
              </w:rPr>
            </w:pPr>
            <w:r w:rsidRPr="007E36DA">
              <w:rPr>
                <w:sz w:val="18"/>
                <w:szCs w:val="18"/>
              </w:rPr>
              <w:t>α) στα βασικά λειτουργικά και λοιπά χαρακτηριστικά της, β) στη μεθοδολογία υλοποίησης (ανάλυση της υλοποίησης της πράξης ή των επιμέρους υποέργων αυτής, απαιτούμενες ενέργειες, χρονική αλληλουχία ενεργειών), γ) στην αποτύπωση των παραδοτέων της πράξης, δ) στα μέτρα δημοσιότητας/ επικοινωνίας της προτεινόμενης πρά</w:t>
            </w:r>
            <w:r>
              <w:rPr>
                <w:sz w:val="18"/>
                <w:szCs w:val="18"/>
              </w:rPr>
              <w:t>ξης</w:t>
            </w:r>
          </w:p>
        </w:tc>
        <w:tc>
          <w:tcPr>
            <w:tcW w:w="1098" w:type="dxa"/>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Pr>
                <w:rFonts w:cs="Tahoma"/>
                <w:color w:val="000000"/>
                <w:sz w:val="18"/>
                <w:szCs w:val="18"/>
              </w:rPr>
              <w:t>ναι/όχι</w:t>
            </w:r>
          </w:p>
          <w:p w:rsidR="00CB28EB" w:rsidRPr="007E36DA" w:rsidRDefault="00CB28EB" w:rsidP="00B277DF">
            <w:pPr>
              <w:spacing w:beforeLines="60" w:before="144" w:after="60"/>
              <w:jc w:val="center"/>
              <w:rPr>
                <w:rFonts w:cs="Tahoma"/>
                <w:color w:val="000000"/>
                <w:sz w:val="18"/>
                <w:szCs w:val="18"/>
              </w:rPr>
            </w:pPr>
          </w:p>
        </w:tc>
        <w:tc>
          <w:tcPr>
            <w:tcW w:w="2422" w:type="dxa"/>
            <w:gridSpan w:val="2"/>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proofErr w:type="spellStart"/>
            <w:r w:rsidRPr="007E36DA">
              <w:rPr>
                <w:rFonts w:cs="Tahoma"/>
                <w:color w:val="000000"/>
                <w:sz w:val="18"/>
                <w:szCs w:val="18"/>
              </w:rPr>
              <w:t>Ρεαλιστικότητα</w:t>
            </w:r>
            <w:proofErr w:type="spellEnd"/>
            <w:r w:rsidRPr="007E36DA">
              <w:rPr>
                <w:rFonts w:cs="Tahoma"/>
                <w:color w:val="000000"/>
                <w:sz w:val="18"/>
                <w:szCs w:val="18"/>
              </w:rPr>
              <w:t xml:space="preserve"> του προϋπολογισμού </w:t>
            </w:r>
          </w:p>
        </w:tc>
        <w:tc>
          <w:tcPr>
            <w:tcW w:w="4572" w:type="dxa"/>
            <w:tcBorders>
              <w:top w:val="single" w:sz="4" w:space="0" w:color="auto"/>
              <w:left w:val="single" w:sz="4" w:space="0" w:color="auto"/>
              <w:bottom w:val="single" w:sz="4" w:space="0" w:color="auto"/>
              <w:right w:val="single" w:sz="4" w:space="0" w:color="auto"/>
            </w:tcBorders>
          </w:tcPr>
          <w:p w:rsidR="00CB28EB" w:rsidRPr="007E36DA" w:rsidRDefault="00CB28EB" w:rsidP="00B277DF">
            <w:pPr>
              <w:rPr>
                <w:rFonts w:cs="Tahoma"/>
                <w:sz w:val="18"/>
                <w:szCs w:val="18"/>
              </w:rPr>
            </w:pPr>
            <w:r w:rsidRPr="007E36DA">
              <w:rPr>
                <w:rFonts w:cs="Tahoma"/>
                <w:sz w:val="18"/>
                <w:szCs w:val="18"/>
              </w:rPr>
              <w:t>Εξετάζεται :</w:t>
            </w:r>
          </w:p>
          <w:p w:rsidR="00CB28EB" w:rsidRPr="007E36DA" w:rsidRDefault="00CB28EB" w:rsidP="00B277DF">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υλοποίηση του </w:t>
            </w:r>
            <w:r>
              <w:rPr>
                <w:rFonts w:cs="Tahoma"/>
                <w:sz w:val="18"/>
                <w:szCs w:val="18"/>
              </w:rPr>
              <w:t>φυσικού αντικειμένου</w:t>
            </w:r>
            <w:r w:rsidRPr="007E36DA">
              <w:rPr>
                <w:rFonts w:cs="Tahoma"/>
                <w:sz w:val="18"/>
                <w:szCs w:val="18"/>
              </w:rPr>
              <w:t>).</w:t>
            </w:r>
          </w:p>
          <w:p w:rsidR="00CB28EB" w:rsidRDefault="00CB28EB" w:rsidP="00B277DF">
            <w:pPr>
              <w:jc w:val="left"/>
              <w:rPr>
                <w:rFonts w:cs="Tahoma"/>
                <w:sz w:val="18"/>
                <w:szCs w:val="18"/>
              </w:rPr>
            </w:pPr>
            <w:r w:rsidRPr="007E36DA">
              <w:rPr>
                <w:rFonts w:cs="Tahoma"/>
                <w:sz w:val="18"/>
                <w:szCs w:val="18"/>
              </w:rPr>
              <w:t xml:space="preserve">(β) το κατά πόσο η </w:t>
            </w:r>
            <w:r w:rsidRPr="007E36DA">
              <w:rPr>
                <w:rFonts w:cs="Tahoma"/>
                <w:b/>
                <w:sz w:val="18"/>
                <w:szCs w:val="18"/>
              </w:rPr>
              <w:t>κοστολόγηση</w:t>
            </w:r>
            <w:r w:rsidRPr="007E36DA">
              <w:rPr>
                <w:rFonts w:cs="Tahoma"/>
                <w:sz w:val="18"/>
                <w:szCs w:val="18"/>
              </w:rPr>
              <w:t xml:space="preserve"> της προτεινόμενης πράξης είναι </w:t>
            </w:r>
            <w:r w:rsidRPr="007E36DA">
              <w:rPr>
                <w:rFonts w:cs="Tahoma"/>
                <w:b/>
                <w:sz w:val="18"/>
                <w:szCs w:val="18"/>
              </w:rPr>
              <w:t>εύλογη</w:t>
            </w:r>
            <w:r w:rsidRPr="007E36DA">
              <w:rPr>
                <w:rFonts w:cs="Tahoma"/>
                <w:sz w:val="18"/>
                <w:szCs w:val="18"/>
              </w:rPr>
              <w:t xml:space="preserve">. </w:t>
            </w:r>
          </w:p>
          <w:p w:rsidR="00CB28EB" w:rsidRPr="00D22DDC" w:rsidRDefault="00CB28EB" w:rsidP="00B277DF">
            <w:pPr>
              <w:rPr>
                <w:rFonts w:cs="Tahoma"/>
                <w:sz w:val="18"/>
                <w:szCs w:val="18"/>
              </w:rPr>
            </w:pPr>
            <w:r w:rsidRPr="00D22DDC">
              <w:rPr>
                <w:rFonts w:cs="Tahoma"/>
                <w:sz w:val="18"/>
                <w:szCs w:val="18"/>
              </w:rPr>
              <w:t>1) Εφόσον προβλέπεται από την Πρόσκληση η χρηματοδότηση της πράξης να γίνει βάσει παραστατικών:</w:t>
            </w:r>
          </w:p>
          <w:p w:rsidR="00CB28EB" w:rsidRPr="00D22DDC" w:rsidRDefault="00CB28EB" w:rsidP="00B277DF">
            <w:pPr>
              <w:rPr>
                <w:rFonts w:cs="Tahoma"/>
                <w:sz w:val="18"/>
                <w:szCs w:val="18"/>
              </w:rPr>
            </w:pPr>
            <w:r w:rsidRPr="00D22DDC">
              <w:rPr>
                <w:rFonts w:cs="Tahoma"/>
                <w:sz w:val="18"/>
                <w:szCs w:val="18"/>
              </w:rPr>
              <w:t xml:space="preserve">Για την εκτίμηση του προϋπολογισμού μπορούν να </w:t>
            </w:r>
            <w:r w:rsidRPr="00D22DDC">
              <w:rPr>
                <w:rFonts w:cs="Tahoma"/>
                <w:sz w:val="18"/>
                <w:szCs w:val="18"/>
              </w:rPr>
              <w:lastRenderedPageBreak/>
              <w:t>χρησιμοποιηθούν στοιχεία του πραγματικού κόστους από παρεμφερείς πράξεις που έχουν υλοποιηθεί, λαμβάνοντας υπόψη τις επικρατούσες συνθήκες της αγοράς κατά το χρόνο αξιολόγησης της πρότασης</w:t>
            </w:r>
          </w:p>
          <w:p w:rsidR="00CB28EB" w:rsidRPr="00D22DDC" w:rsidRDefault="00CB28EB" w:rsidP="00B277DF">
            <w:pPr>
              <w:rPr>
                <w:rFonts w:cs="Tahoma"/>
                <w:sz w:val="18"/>
                <w:szCs w:val="18"/>
              </w:rPr>
            </w:pPr>
            <w:r w:rsidRPr="00D22DDC">
              <w:rPr>
                <w:rFonts w:cs="Tahoma"/>
                <w:sz w:val="18"/>
                <w:szCs w:val="18"/>
              </w:rPr>
              <w:t xml:space="preserve">2) Εφόσον προβλέπεται στη σχετική Πρόσκληση η χρηματοδότηση της προτεινόμενης πράξης να ακολουθήσει μία από τις απλοποιημένες μεθόδους κόστους εξετάζεται η ορθή εφαρμογή της σχετικής μεθοδολογίας, όπως καθορίζεται στην Πρόσκληση. </w:t>
            </w:r>
          </w:p>
          <w:p w:rsidR="00CB28EB" w:rsidRPr="00D22DDC" w:rsidRDefault="00CB28EB" w:rsidP="00B277DF">
            <w:pPr>
              <w:rPr>
                <w:rFonts w:cs="Tahoma"/>
                <w:sz w:val="18"/>
                <w:szCs w:val="18"/>
              </w:rPr>
            </w:pPr>
            <w:r w:rsidRPr="00D22DDC">
              <w:rPr>
                <w:rFonts w:cs="Tahoma"/>
                <w:sz w:val="18"/>
                <w:szCs w:val="18"/>
              </w:rPr>
              <w:t xml:space="preserve">Σε περίπτωση που γίνεται χρήση του 10% της «ρήτρας ευελιξίας» για δαπάνες τύπου ΕΤΠΑ, σύμφωνα με το άρθρο 2, παρ.3, της </w:t>
            </w:r>
            <w:r w:rsidRPr="00991598">
              <w:rPr>
                <w:rFonts w:cs="Tahoma"/>
                <w:sz w:val="18"/>
                <w:szCs w:val="18"/>
              </w:rPr>
              <w:t xml:space="preserve">υπ’ αριθ.: 110427/ΕΥΘΥ/1020/20-10-16 (ΦΕΚ 3521/Β’/1-11-2016), για χρηματοδότηση </w:t>
            </w:r>
            <w:r w:rsidRPr="00D22DDC">
              <w:rPr>
                <w:rFonts w:cs="Tahoma"/>
                <w:sz w:val="18"/>
                <w:szCs w:val="18"/>
              </w:rPr>
              <w:t xml:space="preserve">διακριτού υποέργου με συμπληρωματικό τρόπο (και εντός ορίου έως 10% της </w:t>
            </w:r>
            <w:proofErr w:type="spellStart"/>
            <w:r w:rsidRPr="00D22DDC">
              <w:rPr>
                <w:rFonts w:cs="Tahoma"/>
                <w:sz w:val="18"/>
                <w:szCs w:val="18"/>
              </w:rPr>
              <w:t>ενωσιακής</w:t>
            </w:r>
            <w:proofErr w:type="spellEnd"/>
            <w:r w:rsidRPr="00D22DDC">
              <w:rPr>
                <w:rFonts w:cs="Tahoma"/>
                <w:sz w:val="18"/>
                <w:szCs w:val="18"/>
              </w:rPr>
              <w:t xml:space="preserve"> χρηματοδότησης), ισχύουν τα εξής: </w:t>
            </w:r>
          </w:p>
          <w:p w:rsidR="00CB28EB" w:rsidRPr="007E36DA" w:rsidRDefault="00CB28EB" w:rsidP="00B277DF">
            <w:pPr>
              <w:rPr>
                <w:rFonts w:cs="Tahoma"/>
                <w:sz w:val="18"/>
                <w:szCs w:val="18"/>
              </w:rPr>
            </w:pPr>
            <w:r w:rsidRPr="00D22DDC">
              <w:rPr>
                <w:rFonts w:cs="Tahoma"/>
                <w:sz w:val="18"/>
                <w:szCs w:val="18"/>
              </w:rPr>
              <w:t xml:space="preserve"> Για τα υποέργα που υλοποιούνται με εργολαβία,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δύο μη δεσμευτικές προσφορές από δύο ανεξάρτητους μεταξύ τους προμηθευτές που υποβάλλονται από τον δυνητικό δικαιούχο).</w:t>
            </w:r>
          </w:p>
          <w:p w:rsidR="00CB28EB" w:rsidRPr="007E36DA" w:rsidRDefault="00CB28EB" w:rsidP="00B277DF">
            <w:pPr>
              <w:rPr>
                <w:rFonts w:cs="Tahoma"/>
                <w:sz w:val="18"/>
                <w:szCs w:val="18"/>
              </w:rPr>
            </w:pPr>
            <w:r w:rsidRPr="007E36DA">
              <w:rPr>
                <w:rFonts w:cs="Tahoma"/>
                <w:sz w:val="18"/>
                <w:szCs w:val="18"/>
              </w:rPr>
              <w:t xml:space="preserve"> (γ) η</w:t>
            </w:r>
            <w:r w:rsidRPr="007E36DA">
              <w:rPr>
                <w:rFonts w:cs="Tahoma"/>
                <w:b/>
                <w:sz w:val="18"/>
                <w:szCs w:val="18"/>
              </w:rPr>
              <w:t xml:space="preserve"> ορθή κατανομή του Π/Υ</w:t>
            </w:r>
            <w:r w:rsidRPr="007E36DA">
              <w:rPr>
                <w:rFonts w:cs="Tahoma"/>
                <w:sz w:val="18"/>
                <w:szCs w:val="18"/>
              </w:rPr>
              <w:t xml:space="preserve"> στις </w:t>
            </w:r>
            <w:r>
              <w:rPr>
                <w:rFonts w:cs="Tahoma"/>
                <w:sz w:val="18"/>
                <w:szCs w:val="18"/>
              </w:rPr>
              <w:t xml:space="preserve">άμεσες δαπάνες βάσει παραστατικών και τις δαπάνες ως ποσοστό 15% επί των άμεσων δαπανών σύμφωνα με την επιλογή του απλουστευμένου κόστους. </w:t>
            </w:r>
          </w:p>
        </w:tc>
        <w:tc>
          <w:tcPr>
            <w:tcW w:w="109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Pr>
                <w:rFonts w:cs="Tahoma"/>
                <w:color w:val="000000"/>
                <w:sz w:val="18"/>
                <w:szCs w:val="18"/>
              </w:rPr>
              <w:lastRenderedPageBreak/>
              <w:t>ναι/όχι</w:t>
            </w:r>
          </w:p>
          <w:p w:rsidR="00CB28EB" w:rsidRPr="007E36DA" w:rsidRDefault="00CB28EB" w:rsidP="00B277DF">
            <w:pPr>
              <w:spacing w:beforeLines="60" w:before="144" w:after="60"/>
              <w:jc w:val="center"/>
              <w:rPr>
                <w:rFonts w:cs="Tahoma"/>
                <w:color w:val="000000"/>
                <w:sz w:val="18"/>
                <w:szCs w:val="18"/>
              </w:rPr>
            </w:pP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2872"/>
        </w:trPr>
        <w:tc>
          <w:tcPr>
            <w:tcW w:w="427" w:type="dxa"/>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3788" w:type="dxa"/>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proofErr w:type="spellStart"/>
            <w:r w:rsidRPr="007E36DA">
              <w:rPr>
                <w:rFonts w:cs="Tahoma"/>
                <w:color w:val="000000"/>
                <w:sz w:val="18"/>
                <w:szCs w:val="18"/>
              </w:rPr>
              <w:t>Ρεαλιστικότητα</w:t>
            </w:r>
            <w:proofErr w:type="spellEnd"/>
            <w:r w:rsidRPr="007E36DA">
              <w:rPr>
                <w:rFonts w:cs="Tahoma"/>
                <w:color w:val="000000"/>
                <w:sz w:val="18"/>
                <w:szCs w:val="18"/>
              </w:rPr>
              <w:t xml:space="preserve"> του χρονοδιαγράμματος </w:t>
            </w:r>
          </w:p>
        </w:tc>
        <w:tc>
          <w:tcPr>
            <w:tcW w:w="4572" w:type="dxa"/>
            <w:tcBorders>
              <w:top w:val="single" w:sz="4" w:space="0" w:color="auto"/>
              <w:left w:val="single" w:sz="4" w:space="0" w:color="auto"/>
              <w:right w:val="single" w:sz="4" w:space="0" w:color="auto"/>
            </w:tcBorders>
          </w:tcPr>
          <w:p w:rsidR="00CB28EB" w:rsidRPr="007E36DA" w:rsidRDefault="00CB28EB" w:rsidP="00B277DF">
            <w:pPr>
              <w:tabs>
                <w:tab w:val="left" w:pos="567"/>
              </w:tabs>
              <w:rPr>
                <w:sz w:val="18"/>
                <w:szCs w:val="18"/>
              </w:rPr>
            </w:pPr>
            <w:r w:rsidRPr="007E36DA">
              <w:rPr>
                <w:sz w:val="18"/>
                <w:szCs w:val="18"/>
              </w:rPr>
              <w:t xml:space="preserve">Εξετάζεται η </w:t>
            </w:r>
            <w:proofErr w:type="spellStart"/>
            <w:r w:rsidRPr="007E36DA">
              <w:rPr>
                <w:sz w:val="18"/>
                <w:szCs w:val="18"/>
              </w:rPr>
              <w:t>ρεαλιστικότητα</w:t>
            </w:r>
            <w:proofErr w:type="spellEnd"/>
            <w:r w:rsidRPr="007E36DA">
              <w:rPr>
                <w:sz w:val="18"/>
                <w:szCs w:val="18"/>
              </w:rPr>
              <w:t xml:space="preserve"> του χρονοδιαγράμματος σε σχέση με:</w:t>
            </w:r>
          </w:p>
          <w:p w:rsidR="00CB28EB" w:rsidRPr="007E36DA" w:rsidRDefault="00CB28EB" w:rsidP="00B277DF">
            <w:pPr>
              <w:tabs>
                <w:tab w:val="left" w:pos="567"/>
              </w:tabs>
              <w:rPr>
                <w:sz w:val="18"/>
                <w:szCs w:val="18"/>
              </w:rPr>
            </w:pPr>
            <w:r w:rsidRPr="007E36DA">
              <w:rPr>
                <w:sz w:val="18"/>
                <w:szCs w:val="18"/>
              </w:rPr>
              <w:t xml:space="preserve">α) το φυσικό αντικείμενο </w:t>
            </w:r>
          </w:p>
          <w:p w:rsidR="00CB28EB" w:rsidRPr="007E36DA" w:rsidRDefault="00CB28EB" w:rsidP="00B277DF">
            <w:pPr>
              <w:tabs>
                <w:tab w:val="left" w:pos="567"/>
              </w:tabs>
              <w:rPr>
                <w:sz w:val="18"/>
                <w:szCs w:val="18"/>
              </w:rPr>
            </w:pPr>
            <w:r w:rsidRPr="007E36DA">
              <w:rPr>
                <w:sz w:val="18"/>
                <w:szCs w:val="18"/>
              </w:rPr>
              <w:t xml:space="preserve">β) την επιλεγμένη μέθοδο υλοποίησης </w:t>
            </w:r>
          </w:p>
          <w:p w:rsidR="00CB28EB" w:rsidRPr="007E36DA" w:rsidRDefault="00CB28EB" w:rsidP="00B277DF">
            <w:pPr>
              <w:tabs>
                <w:tab w:val="left" w:pos="567"/>
              </w:tabs>
              <w:rPr>
                <w:sz w:val="18"/>
                <w:szCs w:val="18"/>
              </w:rPr>
            </w:pPr>
            <w:r w:rsidRPr="007E36DA">
              <w:rPr>
                <w:sz w:val="18"/>
                <w:szCs w:val="18"/>
              </w:rPr>
              <w:t xml:space="preserve">γ) τους ενδεχόμενους κινδύνους που συνδέονται με την υλοποίηση της πράξης </w:t>
            </w:r>
          </w:p>
          <w:p w:rsidR="00CB28EB" w:rsidRPr="00D22DDC" w:rsidRDefault="00CB28EB" w:rsidP="00B277DF">
            <w:pPr>
              <w:tabs>
                <w:tab w:val="left" w:pos="567"/>
              </w:tabs>
              <w:rPr>
                <w:sz w:val="18"/>
                <w:szCs w:val="18"/>
              </w:rPr>
            </w:pPr>
            <w:r w:rsidRPr="007E36DA">
              <w:rPr>
                <w:sz w:val="18"/>
                <w:szCs w:val="18"/>
              </w:rPr>
              <w:t xml:space="preserve">δ) το </w:t>
            </w:r>
            <w:r w:rsidRPr="00D22DDC">
              <w:rPr>
                <w:sz w:val="18"/>
                <w:szCs w:val="18"/>
              </w:rPr>
              <w:t xml:space="preserve">επίπεδο ωριμότητας της πράξης. </w:t>
            </w:r>
          </w:p>
          <w:p w:rsidR="00CB28EB" w:rsidRPr="007E36DA" w:rsidRDefault="00CB28EB" w:rsidP="00B277DF">
            <w:pPr>
              <w:tabs>
                <w:tab w:val="left" w:pos="567"/>
              </w:tabs>
              <w:rPr>
                <w:sz w:val="18"/>
                <w:szCs w:val="18"/>
              </w:rPr>
            </w:pPr>
            <w:r w:rsidRPr="00D22DDC">
              <w:rPr>
                <w:sz w:val="18"/>
                <w:szCs w:val="18"/>
              </w:rPr>
              <w:t>Ειδικότερα, σε σχέση με την ανάθεση του κυρίου υποέργου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1098" w:type="dxa"/>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Pr>
                <w:rFonts w:cs="Tahoma"/>
                <w:color w:val="000000"/>
                <w:sz w:val="18"/>
                <w:szCs w:val="18"/>
              </w:rPr>
              <w:t>ναι/όχι</w:t>
            </w:r>
          </w:p>
          <w:p w:rsidR="00CB28EB" w:rsidRPr="007E36DA" w:rsidRDefault="00CB28EB" w:rsidP="00B277DF">
            <w:pPr>
              <w:spacing w:beforeLines="60" w:before="144" w:after="60"/>
              <w:jc w:val="center"/>
              <w:rPr>
                <w:rFonts w:cs="Tahoma"/>
                <w:color w:val="000000"/>
                <w:sz w:val="18"/>
                <w:szCs w:val="18"/>
              </w:rPr>
            </w:pPr>
          </w:p>
        </w:tc>
        <w:tc>
          <w:tcPr>
            <w:tcW w:w="2422" w:type="dxa"/>
            <w:gridSpan w:val="2"/>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587"/>
        </w:trPr>
        <w:tc>
          <w:tcPr>
            <w:tcW w:w="15203" w:type="dxa"/>
            <w:gridSpan w:val="7"/>
            <w:tcBorders>
              <w:top w:val="single" w:sz="4" w:space="0" w:color="auto"/>
              <w:left w:val="single" w:sz="4" w:space="0" w:color="auto"/>
              <w:bottom w:val="single" w:sz="4" w:space="0" w:color="auto"/>
              <w:right w:val="single" w:sz="4" w:space="0" w:color="auto"/>
            </w:tcBorders>
            <w:noWrap/>
            <w:vAlign w:val="bottom"/>
          </w:tcPr>
          <w:p w:rsidR="00CB28EB" w:rsidRPr="007E36DA" w:rsidRDefault="00CB28EB" w:rsidP="00B277DF">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στα κριτήρια.</w:t>
            </w:r>
          </w:p>
        </w:tc>
      </w:tr>
      <w:tr w:rsidR="00CB28EB" w:rsidRPr="007E36DA" w:rsidTr="00B277DF">
        <w:trPr>
          <w:gridAfter w:val="4"/>
          <w:wAfter w:w="5524" w:type="dxa"/>
          <w:trHeight w:val="210"/>
        </w:trPr>
        <w:tc>
          <w:tcPr>
            <w:tcW w:w="15203" w:type="dxa"/>
            <w:gridSpan w:val="7"/>
            <w:tcBorders>
              <w:top w:val="single" w:sz="4" w:space="0" w:color="auto"/>
              <w:left w:val="single" w:sz="4" w:space="0" w:color="auto"/>
              <w:bottom w:val="single" w:sz="4" w:space="0" w:color="auto"/>
              <w:right w:val="single" w:sz="4" w:space="0" w:color="auto"/>
            </w:tcBorders>
            <w:shd w:val="clear" w:color="000000" w:fill="D8D8D8"/>
            <w:noWrap/>
            <w:vAlign w:val="bottom"/>
          </w:tcPr>
          <w:p w:rsidR="00CB28EB" w:rsidRPr="007E36DA" w:rsidRDefault="00CB28EB" w:rsidP="00B277DF">
            <w:pPr>
              <w:spacing w:beforeLines="60" w:before="144" w:after="60"/>
              <w:ind w:left="4168"/>
              <w:jc w:val="left"/>
              <w:rPr>
                <w:rFonts w:cs="Tahoma"/>
                <w:color w:val="000000"/>
                <w:sz w:val="18"/>
                <w:szCs w:val="18"/>
              </w:rPr>
            </w:pPr>
            <w:r w:rsidRPr="007E36DA">
              <w:rPr>
                <w:rFonts w:cs="Tahoma"/>
                <w:color w:val="000000"/>
                <w:sz w:val="18"/>
                <w:szCs w:val="18"/>
              </w:rPr>
              <w:t> </w:t>
            </w:r>
          </w:p>
        </w:tc>
      </w:tr>
      <w:tr w:rsidR="00CB28EB" w:rsidRPr="007E36DA" w:rsidTr="00B277DF">
        <w:trPr>
          <w:gridAfter w:val="4"/>
          <w:wAfter w:w="5524" w:type="dxa"/>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CB28EB" w:rsidRPr="007E36DA" w:rsidRDefault="00CB28EB" w:rsidP="00B277DF">
            <w:pPr>
              <w:spacing w:beforeLines="60" w:before="144" w:after="60"/>
              <w:jc w:val="center"/>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4572"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rPr>
                <w:rFonts w:cs="Tahoma"/>
                <w:sz w:val="18"/>
                <w:szCs w:val="18"/>
              </w:rPr>
            </w:pPr>
            <w:r w:rsidRPr="007E36DA">
              <w:rPr>
                <w:rFonts w:cs="Tahoma"/>
                <w:sz w:val="18"/>
                <w:szCs w:val="18"/>
              </w:rPr>
              <w:t xml:space="preserve">Εξετάζεται εάν το προτεινόμενο στο ΤΔΠ θεσμικό πλαίσιο υλοποίησης των υποέργων συνάδει με το εθνικό και </w:t>
            </w:r>
            <w:proofErr w:type="spellStart"/>
            <w:r w:rsidRPr="007E36DA">
              <w:rPr>
                <w:rFonts w:cs="Tahoma"/>
                <w:sz w:val="18"/>
                <w:szCs w:val="18"/>
              </w:rPr>
              <w:t>ενωσιακό</w:t>
            </w:r>
            <w:proofErr w:type="spellEnd"/>
            <w:r w:rsidRPr="007E36DA">
              <w:rPr>
                <w:rFonts w:cs="Tahoma"/>
                <w:sz w:val="18"/>
                <w:szCs w:val="18"/>
              </w:rPr>
              <w:t xml:space="preserve"> δίκαιο.</w:t>
            </w:r>
          </w:p>
          <w:p w:rsidR="00CB28EB" w:rsidRPr="00D22DDC" w:rsidRDefault="00CB28EB" w:rsidP="00B277DF">
            <w:pPr>
              <w:spacing w:beforeLines="60" w:before="144" w:after="60"/>
              <w:rPr>
                <w:sz w:val="18"/>
                <w:szCs w:val="18"/>
              </w:rPr>
            </w:pPr>
            <w:r w:rsidRPr="007E36DA">
              <w:rPr>
                <w:sz w:val="18"/>
                <w:szCs w:val="18"/>
              </w:rPr>
              <w:t xml:space="preserve">Εφόσον έχουν προηγηθεί της αίτησης χρηματοδότησης σχετικές ενέργειες, εξετάζεται εάν ο δικαιούχος έχει </w:t>
            </w:r>
            <w:r w:rsidRPr="00D22DDC">
              <w:rPr>
                <w:sz w:val="18"/>
                <w:szCs w:val="18"/>
              </w:rPr>
              <w:t>τηρήσει μέχρι τη στιγμή της υποβολής της πρότασης</w:t>
            </w:r>
            <w:r>
              <w:rPr>
                <w:sz w:val="18"/>
                <w:szCs w:val="18"/>
              </w:rPr>
              <w:t>,</w:t>
            </w:r>
            <w:r w:rsidRPr="00D22DDC">
              <w:rPr>
                <w:sz w:val="18"/>
                <w:szCs w:val="18"/>
              </w:rPr>
              <w:t xml:space="preserve"> τους κατά περίπτωση ισχύοντες εθνικούς και κοινοτικούς</w:t>
            </w:r>
            <w:r>
              <w:rPr>
                <w:sz w:val="18"/>
                <w:szCs w:val="18"/>
              </w:rPr>
              <w:t xml:space="preserve"> κανόνες</w:t>
            </w:r>
            <w:r w:rsidRPr="00D22DDC">
              <w:rPr>
                <w:sz w:val="18"/>
                <w:szCs w:val="18"/>
              </w:rPr>
              <w:t xml:space="preserve">,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w:t>
            </w:r>
            <w:proofErr w:type="spellStart"/>
            <w:r w:rsidRPr="00D22DDC">
              <w:rPr>
                <w:sz w:val="18"/>
                <w:szCs w:val="18"/>
              </w:rPr>
              <w:t>κατ΄</w:t>
            </w:r>
            <w:proofErr w:type="spellEnd"/>
            <w:r w:rsidRPr="00D22DDC">
              <w:rPr>
                <w:sz w:val="18"/>
                <w:szCs w:val="18"/>
              </w:rPr>
              <w:t xml:space="preserve"> αποκοπή μείωση της συγχρηματοδοτούμενης δημόσιας δαπάνης.</w:t>
            </w:r>
          </w:p>
          <w:p w:rsidR="00CB28EB" w:rsidRPr="007E36DA" w:rsidRDefault="00CB28EB" w:rsidP="00B277DF">
            <w:pPr>
              <w:spacing w:beforeLines="60" w:before="144" w:after="60"/>
              <w:rPr>
                <w:rFonts w:cs="Tahoma"/>
                <w:color w:val="000000"/>
                <w:sz w:val="18"/>
                <w:szCs w:val="18"/>
              </w:rPr>
            </w:pPr>
            <w:r w:rsidRPr="00D22DDC">
              <w:rPr>
                <w:sz w:val="18"/>
                <w:szCs w:val="18"/>
              </w:rPr>
              <w:t xml:space="preserve">Σε αντίθετη περίπτωση </w:t>
            </w:r>
            <w:r w:rsidRPr="00D22DDC">
              <w:rPr>
                <w:rFonts w:cs="Tahoma"/>
                <w:color w:val="000000"/>
                <w:sz w:val="18"/>
                <w:szCs w:val="18"/>
              </w:rPr>
              <w:t>βεβαιώνεται από τον Δικαιούχο μέσω του ΤΔΠ.</w:t>
            </w:r>
          </w:p>
        </w:tc>
        <w:tc>
          <w:tcPr>
            <w:tcW w:w="109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Pr>
                <w:rFonts w:cs="Tahoma"/>
                <w:color w:val="000000"/>
                <w:sz w:val="18"/>
                <w:szCs w:val="18"/>
              </w:rPr>
              <w:t>ναι/όχι</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Η πράξη ενέχει στοιχεία  κρατικής ενίσχυσης</w:t>
            </w:r>
          </w:p>
        </w:tc>
        <w:tc>
          <w:tcPr>
            <w:tcW w:w="4572" w:type="dxa"/>
            <w:tcBorders>
              <w:top w:val="single" w:sz="4" w:space="0" w:color="auto"/>
              <w:left w:val="single" w:sz="4" w:space="0" w:color="auto"/>
              <w:bottom w:val="single" w:sz="4" w:space="0" w:color="auto"/>
              <w:right w:val="single" w:sz="4" w:space="0" w:color="auto"/>
            </w:tcBorders>
            <w:vAlign w:val="center"/>
          </w:tcPr>
          <w:p w:rsidR="00CB28EB" w:rsidRPr="00D22DDC" w:rsidRDefault="00CB28EB" w:rsidP="00B277DF">
            <w:pPr>
              <w:tabs>
                <w:tab w:val="left" w:pos="567"/>
              </w:tabs>
              <w:rPr>
                <w:sz w:val="18"/>
                <w:szCs w:val="18"/>
              </w:rPr>
            </w:pPr>
            <w:r w:rsidRPr="00D22DDC">
              <w:rPr>
                <w:sz w:val="18"/>
                <w:szCs w:val="18"/>
              </w:rPr>
              <w:t>Εφόσον η πράξη δεν ενέχει στοιχεία κρατικών ενισχύσεων το κριτήριο λαμβάνει την τιμή ΝΑΙ.</w:t>
            </w:r>
          </w:p>
          <w:p w:rsidR="00CB28EB" w:rsidRPr="00D22DDC" w:rsidRDefault="00CB28EB" w:rsidP="00B277DF">
            <w:pPr>
              <w:tabs>
                <w:tab w:val="left" w:pos="567"/>
              </w:tabs>
              <w:rPr>
                <w:sz w:val="18"/>
                <w:szCs w:val="18"/>
              </w:rPr>
            </w:pPr>
            <w:r w:rsidRPr="00D22DDC">
              <w:rPr>
                <w:sz w:val="18"/>
                <w:szCs w:val="18"/>
              </w:rPr>
              <w:lastRenderedPageBreak/>
              <w:t xml:space="preserve">Εφόσον η πράξη ενέχει στοιχεία κρατικών ενισχύσεων για να είναι η απάντηση είναι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CB28EB" w:rsidRPr="007E36DA" w:rsidRDefault="00CB28EB" w:rsidP="00B277DF">
            <w:pPr>
              <w:tabs>
                <w:tab w:val="left" w:pos="567"/>
              </w:tabs>
              <w:rPr>
                <w:sz w:val="18"/>
                <w:szCs w:val="18"/>
              </w:rPr>
            </w:pPr>
            <w:r w:rsidRPr="00D22DDC">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δίνονται κατευθύνσεις/οδηγίες  ώστε να εξετάζεται εάν η πράξη ενέχει στοιχεία κρατικής ενίσχυσης.</w:t>
            </w:r>
          </w:p>
        </w:tc>
        <w:tc>
          <w:tcPr>
            <w:tcW w:w="109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Pr>
                <w:rFonts w:cs="Tahoma"/>
                <w:color w:val="000000"/>
                <w:sz w:val="18"/>
                <w:szCs w:val="18"/>
              </w:rPr>
              <w:lastRenderedPageBreak/>
              <w:t>ναι/όχι</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right"/>
              <w:rPr>
                <w:rFonts w:cs="Tahoma"/>
                <w:color w:val="000000"/>
                <w:sz w:val="18"/>
                <w:szCs w:val="18"/>
              </w:rPr>
            </w:pPr>
            <w:r w:rsidRPr="007E36DA">
              <w:rPr>
                <w:rFonts w:cs="Tahoma"/>
                <w:color w:val="000000"/>
                <w:sz w:val="18"/>
                <w:szCs w:val="18"/>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sz w:val="18"/>
                <w:szCs w:val="18"/>
              </w:rPr>
            </w:pPr>
            <w:r w:rsidRPr="007E36DA">
              <w:rPr>
                <w:rFonts w:cs="Tahoma"/>
                <w:sz w:val="18"/>
                <w:szCs w:val="18"/>
              </w:rPr>
              <w:t>Αειφόρος ανάπτυξη</w:t>
            </w:r>
          </w:p>
        </w:tc>
        <w:tc>
          <w:tcPr>
            <w:tcW w:w="4572"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tabs>
                <w:tab w:val="left" w:pos="567"/>
              </w:tabs>
              <w:rPr>
                <w:sz w:val="18"/>
                <w:szCs w:val="18"/>
              </w:rPr>
            </w:pPr>
            <w:r w:rsidRPr="007E36DA">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109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Pr>
                <w:rFonts w:cs="Tahoma"/>
                <w:color w:val="000000"/>
                <w:sz w:val="18"/>
                <w:szCs w:val="18"/>
              </w:rPr>
              <w:t>ναι/όχι</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4572"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tabs>
                <w:tab w:val="left" w:pos="567"/>
              </w:tabs>
              <w:rPr>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w:t>
            </w:r>
            <w:proofErr w:type="spellStart"/>
            <w:r w:rsidRPr="007E36DA">
              <w:rPr>
                <w:sz w:val="18"/>
                <w:szCs w:val="18"/>
              </w:rPr>
              <w:t>εθνοτικής</w:t>
            </w:r>
            <w:proofErr w:type="spellEnd"/>
            <w:r w:rsidRPr="007E36DA">
              <w:rPr>
                <w:sz w:val="18"/>
                <w:szCs w:val="18"/>
              </w:rPr>
              <w:t xml:space="preserve"> καταγωγής, θρησκείας, πεποιθήσεων, αναπηρίας, ηλικίας, γενετήσιου προσανατολισμού.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109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Pr>
                <w:rFonts w:cs="Tahoma"/>
                <w:color w:val="000000"/>
                <w:sz w:val="18"/>
                <w:szCs w:val="18"/>
              </w:rPr>
              <w:t>ναι/όχι</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widowControl w:val="0"/>
              <w:autoSpaceDE w:val="0"/>
              <w:autoSpaceDN w:val="0"/>
              <w:adjustRightInd w:val="0"/>
              <w:spacing w:after="60"/>
              <w:jc w:val="center"/>
              <w:rPr>
                <w:rFonts w:cs="Tahoma"/>
                <w:color w:val="000000"/>
                <w:sz w:val="18"/>
                <w:szCs w:val="18"/>
              </w:rPr>
            </w:pPr>
          </w:p>
        </w:tc>
      </w:tr>
      <w:tr w:rsidR="00CB28EB" w:rsidRPr="007E36DA" w:rsidTr="00B277DF">
        <w:trPr>
          <w:gridAfter w:val="4"/>
          <w:wAfter w:w="5524" w:type="dxa"/>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4572"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tabs>
                <w:tab w:val="left" w:pos="567"/>
              </w:tabs>
              <w:ind w:left="65"/>
              <w:rPr>
                <w:rFonts w:eastAsia="Calibri" w:cs="Tahoma"/>
                <w:sz w:val="18"/>
                <w:szCs w:val="18"/>
              </w:rPr>
            </w:pPr>
            <w:r w:rsidRPr="007E36DA">
              <w:rPr>
                <w:rFonts w:eastAsia="Calibri" w:cs="Tahoma"/>
                <w:sz w:val="18"/>
                <w:szCs w:val="18"/>
              </w:rPr>
              <w:t>Εξετάζεται πώς η πράξη διασφαλίζει την προσβασιμότ</w:t>
            </w:r>
            <w:r w:rsidRPr="00D22DDC">
              <w:rPr>
                <w:rFonts w:eastAsia="Calibri" w:cs="Tahoma"/>
                <w:sz w:val="18"/>
                <w:szCs w:val="18"/>
              </w:rPr>
              <w:t xml:space="preserve">ητα των ατόμων με αναπηρία σύμφωνα με το ισχύον θεσμικό πλαίσιο. Σε περίπτωση κατά την οποία μία πράξη έχει ήδη </w:t>
            </w:r>
            <w:proofErr w:type="spellStart"/>
            <w:r w:rsidRPr="00D22DDC">
              <w:rPr>
                <w:rFonts w:eastAsia="Calibri" w:cs="Tahoma"/>
                <w:sz w:val="18"/>
                <w:szCs w:val="18"/>
              </w:rPr>
              <w:t>συμβασιοποιηθεί</w:t>
            </w:r>
            <w:proofErr w:type="spellEnd"/>
            <w:r w:rsidRPr="00D22DDC">
              <w:rPr>
                <w:rFonts w:eastAsia="Calibri" w:cs="Tahoma"/>
                <w:sz w:val="18"/>
                <w:szCs w:val="18"/>
              </w:rPr>
              <w:t xml:space="preserve">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w:t>
            </w:r>
            <w:r w:rsidRPr="007E36DA">
              <w:rPr>
                <w:rFonts w:eastAsia="Calibri" w:cs="Tahoma"/>
                <w:sz w:val="18"/>
                <w:szCs w:val="18"/>
              </w:rPr>
              <w:t xml:space="preserve"> αυτού επισυνάπτεται σχετικό </w:t>
            </w:r>
            <w:r w:rsidRPr="00D11146">
              <w:rPr>
                <w:rFonts w:eastAsia="Calibri" w:cs="Tahoma"/>
                <w:sz w:val="18"/>
                <w:szCs w:val="18"/>
              </w:rPr>
              <w:t>Παράρτημα.</w:t>
            </w:r>
          </w:p>
          <w:p w:rsidR="00CB28EB" w:rsidRPr="00D22DDC" w:rsidRDefault="00CB28EB" w:rsidP="00B277DF">
            <w:pPr>
              <w:tabs>
                <w:tab w:val="left" w:pos="567"/>
              </w:tabs>
              <w:ind w:left="65" w:firstLine="1"/>
              <w:rPr>
                <w:rFonts w:eastAsia="Calibri" w:cs="Tahoma"/>
                <w:sz w:val="18"/>
                <w:szCs w:val="18"/>
              </w:rPr>
            </w:pPr>
            <w:r w:rsidRPr="007E36DA">
              <w:rPr>
                <w:rFonts w:eastAsia="Calibri" w:cs="Tahoma"/>
                <w:sz w:val="18"/>
                <w:szCs w:val="18"/>
              </w:rPr>
              <w:t xml:space="preserve">Ειδικά για το εν λόγω κριτήριο διευκρινίζεται ότι η θετική απάντηση («ΝΑΙ») καλύπτει τις ακόλουθες </w:t>
            </w:r>
            <w:r w:rsidRPr="00D22DDC">
              <w:rPr>
                <w:rFonts w:eastAsia="Calibri" w:cs="Tahoma"/>
                <w:sz w:val="18"/>
                <w:szCs w:val="18"/>
              </w:rPr>
              <w:t>περιπτώσεις:</w:t>
            </w:r>
          </w:p>
          <w:p w:rsidR="00CB28EB" w:rsidRPr="00D22DDC" w:rsidRDefault="00CB28EB" w:rsidP="00CB28EB">
            <w:pPr>
              <w:numPr>
                <w:ilvl w:val="0"/>
                <w:numId w:val="1"/>
              </w:numPr>
              <w:ind w:left="426"/>
              <w:rPr>
                <w:rFonts w:eastAsia="Calibri" w:cs="Tahoma"/>
                <w:sz w:val="18"/>
                <w:szCs w:val="18"/>
              </w:rPr>
            </w:pPr>
            <w:r w:rsidRPr="00D22DDC">
              <w:rPr>
                <w:rFonts w:eastAsia="Calibri" w:cs="Tahoma"/>
                <w:sz w:val="18"/>
                <w:szCs w:val="18"/>
              </w:rPr>
              <w:t xml:space="preserve">Στην πράξη περιλαμβάνονται όλες οι απαιτήσεις, σύμφωνα με το ισχύον θεσμικό πλαίσιο, ώστε να εξασφαλίζεται η </w:t>
            </w:r>
            <w:r w:rsidRPr="00D22DDC">
              <w:rPr>
                <w:rFonts w:eastAsia="Calibri" w:cs="Tahoma"/>
                <w:sz w:val="18"/>
                <w:szCs w:val="18"/>
              </w:rPr>
              <w:lastRenderedPageBreak/>
              <w:t xml:space="preserve">προσβασιμότητα των </w:t>
            </w:r>
            <w:proofErr w:type="spellStart"/>
            <w:r w:rsidRPr="00D22DDC">
              <w:rPr>
                <w:rFonts w:eastAsia="Calibri" w:cs="Tahoma"/>
                <w:sz w:val="18"/>
                <w:szCs w:val="18"/>
              </w:rPr>
              <w:t>ΑμεΑ</w:t>
            </w:r>
            <w:proofErr w:type="spellEnd"/>
            <w:r w:rsidRPr="00D22DDC">
              <w:rPr>
                <w:rFonts w:eastAsia="Calibri" w:cs="Tahoma"/>
                <w:sz w:val="18"/>
                <w:szCs w:val="18"/>
              </w:rPr>
              <w:t xml:space="preserve">. Πιο συγκεκριμένα, στον τόπο παροχής των υπηρεσιών. </w:t>
            </w:r>
          </w:p>
          <w:p w:rsidR="00CB28EB" w:rsidRPr="007E36DA" w:rsidRDefault="00CB28EB" w:rsidP="00CB28EB">
            <w:pPr>
              <w:numPr>
                <w:ilvl w:val="0"/>
                <w:numId w:val="1"/>
              </w:numPr>
              <w:ind w:left="426"/>
              <w:rPr>
                <w:rFonts w:eastAsia="Calibri" w:cs="Tahoma"/>
                <w:sz w:val="18"/>
                <w:szCs w:val="18"/>
              </w:rPr>
            </w:pPr>
            <w:r w:rsidRPr="00D22DDC">
              <w:rPr>
                <w:rFonts w:eastAsia="Calibri" w:cs="Tahoma"/>
                <w:sz w:val="18"/>
                <w:szCs w:val="18"/>
              </w:rPr>
              <w:t>Η πράξη ενσωματώνει λειτουργίες προσαρμοσμένες στις ανάγκες ΑΜΕΑ, οι οποίες διασφαλίζουν την ενημέρωση και πληροφόρηση για τις παρεχόμενες υπηρεσίες.</w:t>
            </w:r>
            <w:r>
              <w:rPr>
                <w:sz w:val="20"/>
                <w:szCs w:val="20"/>
              </w:rPr>
              <w:t xml:space="preserve"> </w:t>
            </w:r>
          </w:p>
        </w:tc>
        <w:tc>
          <w:tcPr>
            <w:tcW w:w="109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Pr>
                <w:rFonts w:cs="Tahoma"/>
                <w:color w:val="000000"/>
                <w:sz w:val="18"/>
                <w:szCs w:val="18"/>
              </w:rPr>
              <w:lastRenderedPageBreak/>
              <w:t>ναι/όχι</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61772A">
              <w:rPr>
                <w:rFonts w:cs="Tahoma"/>
                <w:color w:val="000000"/>
                <w:sz w:val="18"/>
                <w:szCs w:val="18"/>
              </w:rPr>
              <w:t>.</w:t>
            </w:r>
          </w:p>
        </w:tc>
      </w:tr>
      <w:tr w:rsidR="00CB28EB" w:rsidRPr="007E36DA" w:rsidTr="00B277DF">
        <w:trPr>
          <w:gridAfter w:val="4"/>
          <w:wAfter w:w="5524" w:type="dxa"/>
          <w:trHeight w:val="465"/>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left"/>
              <w:rPr>
                <w:rFonts w:cs="Tahoma"/>
                <w:color w:val="000000"/>
                <w:sz w:val="18"/>
                <w:szCs w:val="18"/>
              </w:rPr>
            </w:pPr>
            <w:r w:rsidRPr="007E36DA">
              <w:rPr>
                <w:rFonts w:cs="Tahoma"/>
                <w:b/>
                <w:color w:val="000000"/>
                <w:sz w:val="18"/>
                <w:szCs w:val="18"/>
              </w:rPr>
              <w:lastRenderedPageBreak/>
              <w:t>Προϋπόθεση για θετική αξιολόγηση: Η πράξη θα πρέπει να λαμβάνει την τιμή ΝΑΙ σε όλα τα κριτήρια</w:t>
            </w:r>
          </w:p>
        </w:tc>
      </w:tr>
      <w:tr w:rsidR="00CB28EB" w:rsidRPr="007E36DA" w:rsidTr="00B277DF">
        <w:trPr>
          <w:gridAfter w:val="4"/>
          <w:wAfter w:w="5524" w:type="dxa"/>
          <w:trHeight w:val="465"/>
        </w:trPr>
        <w:tc>
          <w:tcPr>
            <w:tcW w:w="15203" w:type="dxa"/>
            <w:gridSpan w:val="7"/>
            <w:tcBorders>
              <w:top w:val="single" w:sz="4" w:space="0" w:color="auto"/>
              <w:left w:val="single" w:sz="4" w:space="0" w:color="auto"/>
              <w:bottom w:val="single" w:sz="4" w:space="0" w:color="auto"/>
              <w:right w:val="single" w:sz="4" w:space="0" w:color="auto"/>
            </w:tcBorders>
            <w:shd w:val="clear" w:color="auto" w:fill="BFBFBF"/>
            <w:noWrap/>
            <w:vAlign w:val="bottom"/>
          </w:tcPr>
          <w:p w:rsidR="00CB28EB" w:rsidRPr="007E36DA" w:rsidRDefault="00CB28EB" w:rsidP="00B277DF">
            <w:pPr>
              <w:spacing w:beforeLines="60" w:before="144" w:after="60"/>
              <w:jc w:val="right"/>
              <w:rPr>
                <w:rFonts w:cs="Tahoma"/>
                <w:color w:val="000000"/>
                <w:sz w:val="18"/>
                <w:szCs w:val="18"/>
              </w:rPr>
            </w:pPr>
          </w:p>
        </w:tc>
      </w:tr>
      <w:tr w:rsidR="00CB28EB" w:rsidRPr="007E36DA" w:rsidTr="00B277DF">
        <w:trPr>
          <w:gridAfter w:val="4"/>
          <w:wAfter w:w="5524" w:type="dxa"/>
          <w:trHeight w:val="1634"/>
        </w:trPr>
        <w:tc>
          <w:tcPr>
            <w:tcW w:w="427" w:type="dxa"/>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3788" w:type="dxa"/>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4572" w:type="dxa"/>
            <w:tcBorders>
              <w:top w:val="single" w:sz="4" w:space="0" w:color="auto"/>
              <w:left w:val="single" w:sz="4" w:space="0" w:color="auto"/>
              <w:right w:val="single" w:sz="4" w:space="0" w:color="auto"/>
            </w:tcBorders>
          </w:tcPr>
          <w:p w:rsidR="00CB28EB" w:rsidRPr="00D11146" w:rsidRDefault="00CB28EB" w:rsidP="00B277DF">
            <w:pPr>
              <w:pStyle w:val="10"/>
              <w:ind w:left="0"/>
              <w:rPr>
                <w:rFonts w:cs="Tahoma"/>
                <w:sz w:val="18"/>
                <w:szCs w:val="18"/>
              </w:rPr>
            </w:pPr>
            <w:r w:rsidRPr="007E36DA">
              <w:rPr>
                <w:rFonts w:cs="Tahoma"/>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w:t>
            </w:r>
            <w:r w:rsidRPr="007E36DA">
              <w:rPr>
                <w:sz w:val="18"/>
                <w:szCs w:val="18"/>
              </w:rPr>
              <w:t xml:space="preserve">προβλήματος που έχει </w:t>
            </w:r>
            <w:r w:rsidRPr="00D11146">
              <w:rPr>
                <w:rFonts w:cs="Tahoma"/>
                <w:sz w:val="18"/>
                <w:szCs w:val="18"/>
              </w:rPr>
              <w:t xml:space="preserve">εντοπιστεί και του ειδικού </w:t>
            </w:r>
            <w:r>
              <w:rPr>
                <w:rFonts w:cs="Tahoma"/>
                <w:sz w:val="18"/>
                <w:szCs w:val="18"/>
              </w:rPr>
              <w:t>στόχου που έχει προσδιοριστεί.</w:t>
            </w:r>
          </w:p>
          <w:p w:rsidR="00CB28EB" w:rsidRPr="00D22DDC" w:rsidRDefault="00CB28EB" w:rsidP="00B277DF">
            <w:pPr>
              <w:pStyle w:val="Default"/>
              <w:spacing w:before="120"/>
              <w:jc w:val="both"/>
              <w:rPr>
                <w:rFonts w:ascii="Arial Narrow" w:hAnsi="Arial Narrow" w:cs="Tahoma"/>
                <w:color w:val="auto"/>
                <w:sz w:val="18"/>
                <w:szCs w:val="18"/>
              </w:rPr>
            </w:pPr>
            <w:r w:rsidRPr="00D22DDC">
              <w:rPr>
                <w:rFonts w:ascii="Arial Narrow" w:hAnsi="Arial Narrow" w:cs="Tahoma"/>
                <w:color w:val="auto"/>
                <w:sz w:val="18"/>
                <w:szCs w:val="18"/>
              </w:rPr>
              <w:t xml:space="preserve">Βάσει τεκμηρίωσης εξετάζεται ο βαθμός αναγκαιότητας υλοποίησης της πράξης και ο τρόπος με τον οποίο συμβάλλει στην αντιμετώπιση της ανάγκης ή του  προβλήματος που έχει εντοπιστεί. Ειδικότερα θα πρέπει να υπάρχει επαρκής ανάλυση: </w:t>
            </w:r>
          </w:p>
          <w:p w:rsidR="00CB28EB" w:rsidRPr="00D22DDC" w:rsidRDefault="00CB28EB" w:rsidP="00B277DF">
            <w:pPr>
              <w:pStyle w:val="Default"/>
              <w:jc w:val="both"/>
              <w:rPr>
                <w:rFonts w:ascii="Arial Narrow" w:hAnsi="Arial Narrow" w:cs="Tahoma"/>
                <w:color w:val="auto"/>
                <w:sz w:val="18"/>
                <w:szCs w:val="18"/>
              </w:rPr>
            </w:pPr>
            <w:r w:rsidRPr="00D22DDC">
              <w:rPr>
                <w:rFonts w:ascii="Arial Narrow" w:hAnsi="Arial Narrow" w:cs="Tahoma"/>
                <w:color w:val="auto"/>
                <w:sz w:val="18"/>
                <w:szCs w:val="18"/>
              </w:rPr>
              <w:t xml:space="preserve">α) του βαθμού κάλυψης των αναγκών σε σχέση και με την κρισιμότητα του αντίστοιχου προβλήματος, </w:t>
            </w:r>
          </w:p>
          <w:p w:rsidR="00CB28EB" w:rsidRPr="0021360F" w:rsidRDefault="00CB28EB" w:rsidP="00B277DF">
            <w:pPr>
              <w:pStyle w:val="Default"/>
              <w:jc w:val="both"/>
              <w:rPr>
                <w:rFonts w:ascii="Arial Narrow" w:hAnsi="Arial Narrow" w:cs="Tahoma"/>
                <w:color w:val="auto"/>
                <w:sz w:val="18"/>
                <w:szCs w:val="18"/>
                <w:highlight w:val="yellow"/>
              </w:rPr>
            </w:pPr>
            <w:r w:rsidRPr="00D22DDC">
              <w:rPr>
                <w:rFonts w:ascii="Arial Narrow" w:hAnsi="Arial Narrow" w:cs="Tahoma"/>
                <w:color w:val="auto"/>
                <w:sz w:val="18"/>
                <w:szCs w:val="18"/>
              </w:rPr>
              <w:t>β) των ιδιαίτερων αναγκών του πληθυσμού στόχου στον οποίο απευθύνεται και του τρόπου επίτευξης των αναγκών αυτών.</w:t>
            </w:r>
          </w:p>
        </w:tc>
        <w:tc>
          <w:tcPr>
            <w:tcW w:w="1098" w:type="dxa"/>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center"/>
              <w:rPr>
                <w:sz w:val="18"/>
                <w:szCs w:val="18"/>
              </w:rPr>
            </w:pPr>
            <w:r w:rsidRPr="007E36DA">
              <w:rPr>
                <w:rFonts w:cs="Tahoma"/>
                <w:color w:val="000000"/>
                <w:sz w:val="18"/>
                <w:szCs w:val="18"/>
              </w:rPr>
              <w:t>ναι/όχι</w:t>
            </w:r>
            <w:r>
              <w:rPr>
                <w:rFonts w:cs="Tahoma"/>
                <w:color w:val="000000"/>
                <w:sz w:val="18"/>
                <w:szCs w:val="18"/>
              </w:rPr>
              <w:t xml:space="preserve">                        (επαρκής/μη επαρκής τεκμηρίωση)</w:t>
            </w:r>
          </w:p>
        </w:tc>
        <w:tc>
          <w:tcPr>
            <w:tcW w:w="2422" w:type="dxa"/>
            <w:gridSpan w:val="2"/>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369"/>
        </w:trPr>
        <w:tc>
          <w:tcPr>
            <w:tcW w:w="427" w:type="dxa"/>
            <w:vMerge w:val="restart"/>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CB28EB" w:rsidRPr="007E36DA" w:rsidRDefault="00CB28EB" w:rsidP="00B277DF">
            <w:pPr>
              <w:spacing w:beforeLines="60" w:before="144" w:after="60"/>
              <w:jc w:val="center"/>
              <w:rPr>
                <w:rFonts w:cs="Tahoma"/>
                <w:b/>
                <w:bCs/>
                <w:color w:val="000000"/>
                <w:sz w:val="18"/>
                <w:szCs w:val="18"/>
              </w:rPr>
            </w:pPr>
          </w:p>
        </w:tc>
        <w:tc>
          <w:tcPr>
            <w:tcW w:w="3788" w:type="dxa"/>
            <w:vMerge w:val="restart"/>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4572" w:type="dxa"/>
            <w:vMerge w:val="restart"/>
            <w:tcBorders>
              <w:top w:val="single" w:sz="4" w:space="0" w:color="auto"/>
              <w:left w:val="single" w:sz="4" w:space="0" w:color="auto"/>
              <w:right w:val="single" w:sz="4" w:space="0" w:color="auto"/>
            </w:tcBorders>
          </w:tcPr>
          <w:p w:rsidR="00CB28EB" w:rsidRPr="007E36DA" w:rsidRDefault="00CB28EB" w:rsidP="00B277DF">
            <w:pPr>
              <w:contextualSpacing/>
              <w:rPr>
                <w:rFonts w:eastAsia="Calibri" w:cs="Tahoma"/>
                <w:sz w:val="18"/>
                <w:szCs w:val="18"/>
              </w:rPr>
            </w:pPr>
            <w:r w:rsidRPr="007E36DA">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CB28EB" w:rsidRPr="002124BD" w:rsidRDefault="00CB28EB" w:rsidP="00B277DF">
            <w:pPr>
              <w:rPr>
                <w:sz w:val="18"/>
                <w:szCs w:val="18"/>
              </w:rPr>
            </w:pPr>
            <w:r w:rsidRPr="007E36DA">
              <w:rPr>
                <w:sz w:val="18"/>
                <w:szCs w:val="18"/>
              </w:rPr>
              <w:t>Ο βαθμός συμβολής εκφράζεται ως πηλίκο των τιμών ενός δείκτη εκροής για την πράξη και την πρόσ</w:t>
            </w:r>
            <w:r>
              <w:rPr>
                <w:sz w:val="18"/>
                <w:szCs w:val="18"/>
              </w:rPr>
              <w:t xml:space="preserve">κληση: </w:t>
            </w:r>
            <w:proofErr w:type="spellStart"/>
            <w:r>
              <w:rPr>
                <w:sz w:val="18"/>
                <w:szCs w:val="18"/>
              </w:rPr>
              <w:t>Πν</w:t>
            </w:r>
            <w:proofErr w:type="spellEnd"/>
            <w:r>
              <w:rPr>
                <w:sz w:val="18"/>
                <w:szCs w:val="18"/>
              </w:rPr>
              <w:t xml:space="preserve">= </w:t>
            </w:r>
            <w:r w:rsidRPr="007E36DA">
              <w:rPr>
                <w:sz w:val="18"/>
                <w:szCs w:val="18"/>
              </w:rPr>
              <w:t>(εκροής πράξ</w:t>
            </w:r>
            <w:r>
              <w:rPr>
                <w:sz w:val="18"/>
                <w:szCs w:val="18"/>
              </w:rPr>
              <w:t>ης) / (εκροή για την Πρόσκληση).</w:t>
            </w:r>
          </w:p>
        </w:tc>
        <w:tc>
          <w:tcPr>
            <w:tcW w:w="109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sz w:val="18"/>
                <w:szCs w:val="18"/>
              </w:rPr>
            </w:pPr>
            <w:r>
              <w:rPr>
                <w:sz w:val="18"/>
                <w:szCs w:val="18"/>
              </w:rPr>
              <w:t>ναι</w:t>
            </w:r>
          </w:p>
          <w:p w:rsidR="00CB28EB" w:rsidRPr="007E36DA" w:rsidRDefault="00CB28EB" w:rsidP="00B277DF">
            <w:pPr>
              <w:spacing w:beforeLines="60" w:before="144" w:after="60"/>
              <w:jc w:val="center"/>
              <w:rPr>
                <w:sz w:val="18"/>
                <w:szCs w:val="18"/>
              </w:rPr>
            </w:pPr>
            <w:r>
              <w:rPr>
                <w:sz w:val="18"/>
                <w:szCs w:val="18"/>
              </w:rPr>
              <w:t>Όταν Πν&gt;0</w:t>
            </w:r>
          </w:p>
        </w:tc>
        <w:tc>
          <w:tcPr>
            <w:tcW w:w="2422" w:type="dxa"/>
            <w:gridSpan w:val="2"/>
            <w:vMerge w:val="restart"/>
            <w:tcBorders>
              <w:top w:val="single" w:sz="4" w:space="0" w:color="auto"/>
              <w:left w:val="single" w:sz="4" w:space="0" w:color="auto"/>
              <w:right w:val="single" w:sz="4" w:space="0" w:color="auto"/>
            </w:tcBorders>
            <w:noWrap/>
            <w:vAlign w:val="bottom"/>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616"/>
        </w:trPr>
        <w:tc>
          <w:tcPr>
            <w:tcW w:w="427" w:type="dxa"/>
            <w:vMerge/>
            <w:tcBorders>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CB28EB" w:rsidRPr="007E36DA" w:rsidRDefault="00CB28EB" w:rsidP="00B277DF">
            <w:pPr>
              <w:spacing w:beforeLines="60" w:before="144" w:after="60"/>
              <w:jc w:val="center"/>
              <w:rPr>
                <w:rFonts w:cs="Tahoma"/>
                <w:b/>
                <w:bCs/>
                <w:color w:val="000000"/>
                <w:sz w:val="18"/>
                <w:szCs w:val="18"/>
              </w:rPr>
            </w:pPr>
          </w:p>
        </w:tc>
        <w:tc>
          <w:tcPr>
            <w:tcW w:w="3788" w:type="dxa"/>
            <w:vMerge/>
            <w:tcBorders>
              <w:left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p>
        </w:tc>
        <w:tc>
          <w:tcPr>
            <w:tcW w:w="4572" w:type="dxa"/>
            <w:vMerge/>
            <w:tcBorders>
              <w:left w:val="single" w:sz="4" w:space="0" w:color="auto"/>
              <w:right w:val="single" w:sz="4" w:space="0" w:color="auto"/>
            </w:tcBorders>
          </w:tcPr>
          <w:p w:rsidR="00CB28EB" w:rsidRPr="007E36DA" w:rsidRDefault="00CB28EB" w:rsidP="00B277DF">
            <w:pPr>
              <w:contextualSpacing/>
              <w:rPr>
                <w:rFonts w:eastAsia="Calibri" w:cs="Tahoma"/>
                <w:sz w:val="18"/>
                <w:szCs w:val="18"/>
              </w:rPr>
            </w:pPr>
          </w:p>
        </w:tc>
        <w:tc>
          <w:tcPr>
            <w:tcW w:w="1098" w:type="dxa"/>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center"/>
              <w:rPr>
                <w:sz w:val="18"/>
                <w:szCs w:val="18"/>
              </w:rPr>
            </w:pPr>
            <w:r>
              <w:rPr>
                <w:sz w:val="18"/>
                <w:szCs w:val="18"/>
              </w:rPr>
              <w:t>όχι</w:t>
            </w:r>
          </w:p>
          <w:p w:rsidR="00CB28EB" w:rsidRPr="007E36DA" w:rsidRDefault="00CB28EB" w:rsidP="00B277DF">
            <w:pPr>
              <w:spacing w:beforeLines="60" w:before="144" w:after="60"/>
              <w:jc w:val="center"/>
              <w:rPr>
                <w:sz w:val="18"/>
                <w:szCs w:val="18"/>
              </w:rPr>
            </w:pPr>
            <w:r>
              <w:rPr>
                <w:sz w:val="18"/>
                <w:szCs w:val="18"/>
              </w:rPr>
              <w:t xml:space="preserve">Όταν </w:t>
            </w:r>
            <w:r w:rsidRPr="007E36DA">
              <w:rPr>
                <w:sz w:val="18"/>
                <w:szCs w:val="18"/>
              </w:rPr>
              <w:t>Πν</w:t>
            </w:r>
            <w:r>
              <w:rPr>
                <w:sz w:val="18"/>
                <w:szCs w:val="18"/>
              </w:rPr>
              <w:t>=0</w:t>
            </w:r>
          </w:p>
        </w:tc>
        <w:tc>
          <w:tcPr>
            <w:tcW w:w="2422" w:type="dxa"/>
            <w:gridSpan w:val="2"/>
            <w:vMerge/>
            <w:tcBorders>
              <w:left w:val="single" w:sz="4" w:space="0" w:color="auto"/>
              <w:right w:val="single" w:sz="4" w:space="0" w:color="auto"/>
            </w:tcBorders>
            <w:noWrap/>
            <w:vAlign w:val="bottom"/>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557"/>
        </w:trPr>
        <w:tc>
          <w:tcPr>
            <w:tcW w:w="427" w:type="dxa"/>
            <w:vMerge w:val="restart"/>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3788" w:type="dxa"/>
            <w:vMerge w:val="restart"/>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4572" w:type="dxa"/>
            <w:vMerge w:val="restart"/>
            <w:tcBorders>
              <w:top w:val="single" w:sz="4" w:space="0" w:color="auto"/>
              <w:left w:val="single" w:sz="4" w:space="0" w:color="auto"/>
              <w:right w:val="single" w:sz="4" w:space="0" w:color="auto"/>
            </w:tcBorders>
          </w:tcPr>
          <w:p w:rsidR="00CB28EB" w:rsidRPr="007E36DA" w:rsidRDefault="00CB28EB" w:rsidP="00B277DF">
            <w:pPr>
              <w:tabs>
                <w:tab w:val="left" w:pos="567"/>
              </w:tabs>
              <w:rPr>
                <w:sz w:val="18"/>
                <w:szCs w:val="18"/>
              </w:rPr>
            </w:pPr>
            <w:r w:rsidRPr="007E36DA">
              <w:rPr>
                <w:sz w:val="18"/>
                <w:szCs w:val="18"/>
              </w:rPr>
              <w:t>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w:t>
            </w:r>
            <w:r>
              <w:rPr>
                <w:sz w:val="18"/>
                <w:szCs w:val="18"/>
              </w:rPr>
              <w:t xml:space="preserve">εται ως το πηλίκο Π= </w:t>
            </w:r>
            <w:r w:rsidRPr="007E36DA">
              <w:rPr>
                <w:sz w:val="18"/>
                <w:szCs w:val="18"/>
              </w:rPr>
              <w:t>(εκροής πράξ</w:t>
            </w:r>
            <w:r>
              <w:rPr>
                <w:sz w:val="18"/>
                <w:szCs w:val="18"/>
              </w:rPr>
              <w:t>ης) / (εκροή για την Πρόσκληση)</w:t>
            </w:r>
            <w:r w:rsidRPr="007E36DA">
              <w:rPr>
                <w:sz w:val="18"/>
                <w:szCs w:val="18"/>
              </w:rPr>
              <w:t xml:space="preserve"> προς (προϋπολογισμό πράξης / </w:t>
            </w:r>
            <w:r>
              <w:rPr>
                <w:sz w:val="18"/>
                <w:szCs w:val="18"/>
              </w:rPr>
              <w:t>προϋπολογισμό Πρόσκλησης).</w:t>
            </w:r>
          </w:p>
        </w:tc>
        <w:tc>
          <w:tcPr>
            <w:tcW w:w="109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sz w:val="18"/>
                <w:szCs w:val="18"/>
              </w:rPr>
            </w:pPr>
            <w:r>
              <w:rPr>
                <w:sz w:val="18"/>
                <w:szCs w:val="18"/>
              </w:rPr>
              <w:t>ναι</w:t>
            </w:r>
          </w:p>
          <w:p w:rsidR="00CB28EB" w:rsidRPr="007E36DA" w:rsidRDefault="00CB28EB" w:rsidP="00B277DF">
            <w:pPr>
              <w:spacing w:beforeLines="60" w:before="144" w:after="60"/>
              <w:jc w:val="center"/>
              <w:rPr>
                <w:sz w:val="18"/>
                <w:szCs w:val="18"/>
              </w:rPr>
            </w:pPr>
            <w:r>
              <w:rPr>
                <w:sz w:val="18"/>
                <w:szCs w:val="18"/>
              </w:rPr>
              <w:t>Όταν Πν&gt;0</w:t>
            </w:r>
          </w:p>
        </w:tc>
        <w:tc>
          <w:tcPr>
            <w:tcW w:w="2422" w:type="dxa"/>
            <w:gridSpan w:val="2"/>
            <w:vMerge w:val="restart"/>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794"/>
        </w:trPr>
        <w:tc>
          <w:tcPr>
            <w:tcW w:w="427" w:type="dxa"/>
            <w:vMerge/>
            <w:tcBorders>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3788" w:type="dxa"/>
            <w:vMerge/>
            <w:tcBorders>
              <w:left w:val="single" w:sz="4" w:space="0" w:color="auto"/>
              <w:right w:val="single" w:sz="4" w:space="0" w:color="auto"/>
            </w:tcBorders>
            <w:noWrap/>
            <w:vAlign w:val="center"/>
          </w:tcPr>
          <w:p w:rsidR="00CB28EB" w:rsidRPr="007E36DA" w:rsidRDefault="00CB28EB" w:rsidP="00B277DF">
            <w:pPr>
              <w:spacing w:beforeLines="60" w:before="144" w:after="60"/>
              <w:jc w:val="left"/>
              <w:rPr>
                <w:rFonts w:cs="Tahoma"/>
                <w:color w:val="000000"/>
                <w:sz w:val="18"/>
                <w:szCs w:val="18"/>
              </w:rPr>
            </w:pPr>
          </w:p>
        </w:tc>
        <w:tc>
          <w:tcPr>
            <w:tcW w:w="4572" w:type="dxa"/>
            <w:vMerge/>
            <w:tcBorders>
              <w:left w:val="single" w:sz="4" w:space="0" w:color="auto"/>
              <w:right w:val="single" w:sz="4" w:space="0" w:color="auto"/>
            </w:tcBorders>
          </w:tcPr>
          <w:p w:rsidR="00CB28EB" w:rsidRPr="007E36DA" w:rsidRDefault="00CB28EB" w:rsidP="00B277DF">
            <w:pPr>
              <w:tabs>
                <w:tab w:val="left" w:pos="567"/>
              </w:tabs>
              <w:rPr>
                <w:sz w:val="18"/>
                <w:szCs w:val="18"/>
              </w:rPr>
            </w:pPr>
          </w:p>
        </w:tc>
        <w:tc>
          <w:tcPr>
            <w:tcW w:w="1098" w:type="dxa"/>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center"/>
              <w:rPr>
                <w:sz w:val="18"/>
                <w:szCs w:val="18"/>
              </w:rPr>
            </w:pPr>
            <w:r>
              <w:rPr>
                <w:sz w:val="18"/>
                <w:szCs w:val="18"/>
              </w:rPr>
              <w:t>όχι</w:t>
            </w:r>
          </w:p>
          <w:p w:rsidR="00CB28EB" w:rsidRPr="007E36DA" w:rsidRDefault="00CB28EB" w:rsidP="00B277DF">
            <w:pPr>
              <w:spacing w:beforeLines="60" w:before="144" w:after="60"/>
              <w:jc w:val="center"/>
              <w:rPr>
                <w:sz w:val="18"/>
                <w:szCs w:val="18"/>
              </w:rPr>
            </w:pPr>
            <w:r>
              <w:rPr>
                <w:sz w:val="18"/>
                <w:szCs w:val="18"/>
              </w:rPr>
              <w:t xml:space="preserve">Όταν </w:t>
            </w:r>
            <w:r w:rsidRPr="007E36DA">
              <w:rPr>
                <w:sz w:val="18"/>
                <w:szCs w:val="18"/>
              </w:rPr>
              <w:t>Πν</w:t>
            </w:r>
            <w:r>
              <w:rPr>
                <w:sz w:val="18"/>
                <w:szCs w:val="18"/>
              </w:rPr>
              <w:t>=0</w:t>
            </w:r>
          </w:p>
        </w:tc>
        <w:tc>
          <w:tcPr>
            <w:tcW w:w="2422" w:type="dxa"/>
            <w:gridSpan w:val="2"/>
            <w:vMerge/>
            <w:tcBorders>
              <w:left w:val="single" w:sz="4" w:space="0" w:color="auto"/>
              <w:right w:val="single" w:sz="4" w:space="0" w:color="auto"/>
            </w:tcBorders>
            <w:noWrap/>
            <w:vAlign w:val="bottom"/>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lastRenderedPageBreak/>
              <w:t>4</w:t>
            </w:r>
          </w:p>
        </w:tc>
        <w:tc>
          <w:tcPr>
            <w:tcW w:w="2896" w:type="dxa"/>
            <w:vMerge/>
            <w:tcBorders>
              <w:left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 xml:space="preserve">Βιωσιμότητα, λειτουργικότητα, αξιοποίηση </w:t>
            </w:r>
          </w:p>
        </w:tc>
        <w:tc>
          <w:tcPr>
            <w:tcW w:w="4572" w:type="dxa"/>
            <w:tcBorders>
              <w:top w:val="single" w:sz="4" w:space="0" w:color="auto"/>
              <w:left w:val="single" w:sz="4" w:space="0" w:color="auto"/>
              <w:bottom w:val="single" w:sz="4" w:space="0" w:color="auto"/>
              <w:right w:val="single" w:sz="4" w:space="0" w:color="auto"/>
            </w:tcBorders>
          </w:tcPr>
          <w:p w:rsidR="00CB28EB" w:rsidRPr="007E36DA" w:rsidRDefault="00CB28EB" w:rsidP="00B277DF">
            <w:pPr>
              <w:spacing w:before="0" w:after="60" w:line="264" w:lineRule="auto"/>
              <w:contextualSpacing/>
              <w:rPr>
                <w:rFonts w:cs="Tahoma"/>
                <w:color w:val="000000"/>
                <w:sz w:val="18"/>
                <w:szCs w:val="18"/>
              </w:rPr>
            </w:pPr>
            <w:r w:rsidRPr="007E36DA">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w:t>
            </w:r>
            <w:r>
              <w:rPr>
                <w:sz w:val="18"/>
                <w:szCs w:val="18"/>
              </w:rPr>
              <w:t>έα λειτουργίας και να προβλέπει τις αναγκαίες ενέργειες με</w:t>
            </w:r>
            <w:r w:rsidRPr="007E36DA">
              <w:rPr>
                <w:sz w:val="18"/>
                <w:szCs w:val="18"/>
              </w:rPr>
              <w:t xml:space="preserve"> συγκεκριμένο χρονοδιάγραμμα  προκειμένου να εξασφαλιστεί η συν</w:t>
            </w:r>
            <w:r>
              <w:rPr>
                <w:sz w:val="18"/>
                <w:szCs w:val="18"/>
              </w:rPr>
              <w:t>τήρηση και λειτουργία της πράξη</w:t>
            </w:r>
            <w:r w:rsidRPr="007E36DA">
              <w:rPr>
                <w:sz w:val="18"/>
                <w:szCs w:val="18"/>
              </w:rPr>
              <w:t>, όπως τεκμηριώνεται στο ΤΔΠ ή σε άλλο σχετικό έγγραφο</w:t>
            </w:r>
          </w:p>
        </w:tc>
        <w:tc>
          <w:tcPr>
            <w:tcW w:w="109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Pr>
                <w:rFonts w:cs="Tahoma"/>
                <w:color w:val="000000"/>
                <w:sz w:val="18"/>
                <w:szCs w:val="18"/>
              </w:rPr>
              <w:t>ναι/</w:t>
            </w:r>
            <w:r w:rsidRPr="007E36DA">
              <w:rPr>
                <w:rFonts w:cs="Tahoma"/>
                <w:color w:val="000000"/>
                <w:sz w:val="18"/>
                <w:szCs w:val="18"/>
              </w:rPr>
              <w:t xml:space="preserve">όχι </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widowControl w:val="0"/>
              <w:autoSpaceDE w:val="0"/>
              <w:autoSpaceDN w:val="0"/>
              <w:adjustRightInd w:val="0"/>
              <w:spacing w:after="60"/>
              <w:ind w:left="34" w:right="95"/>
              <w:jc w:val="center"/>
              <w:rPr>
                <w:rFonts w:cs="Tahoma"/>
                <w:color w:val="000000"/>
                <w:sz w:val="18"/>
                <w:szCs w:val="18"/>
              </w:rPr>
            </w:pPr>
          </w:p>
        </w:tc>
      </w:tr>
      <w:tr w:rsidR="00CB28EB" w:rsidRPr="007E36DA" w:rsidTr="00B277DF">
        <w:trPr>
          <w:gridAfter w:val="4"/>
          <w:wAfter w:w="5524" w:type="dxa"/>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5</w:t>
            </w:r>
          </w:p>
        </w:tc>
        <w:tc>
          <w:tcPr>
            <w:tcW w:w="2896" w:type="dxa"/>
            <w:vMerge/>
            <w:tcBorders>
              <w:left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4572" w:type="dxa"/>
            <w:tcBorders>
              <w:top w:val="single" w:sz="4" w:space="0" w:color="auto"/>
              <w:left w:val="single" w:sz="4" w:space="0" w:color="auto"/>
              <w:bottom w:val="single" w:sz="4" w:space="0" w:color="auto"/>
              <w:right w:val="single" w:sz="4" w:space="0" w:color="auto"/>
            </w:tcBorders>
          </w:tcPr>
          <w:p w:rsidR="00CB28EB" w:rsidRPr="007E36DA" w:rsidRDefault="00CB28EB" w:rsidP="00B277DF">
            <w:pPr>
              <w:tabs>
                <w:tab w:val="left" w:pos="567"/>
              </w:tabs>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109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ναι/</w:t>
            </w:r>
            <w:r w:rsidRPr="00867128">
              <w:rPr>
                <w:rFonts w:cs="Tahoma"/>
                <w:color w:val="000000"/>
                <w:sz w:val="18"/>
                <w:szCs w:val="18"/>
              </w:rPr>
              <w:t>όχι/δεν εφαρμόζεται</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6</w:t>
            </w:r>
          </w:p>
        </w:tc>
        <w:tc>
          <w:tcPr>
            <w:tcW w:w="2896" w:type="dxa"/>
            <w:vMerge/>
            <w:tcBorders>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4572" w:type="dxa"/>
            <w:tcBorders>
              <w:top w:val="single" w:sz="4" w:space="0" w:color="auto"/>
              <w:left w:val="single" w:sz="4" w:space="0" w:color="auto"/>
              <w:bottom w:val="single" w:sz="4" w:space="0" w:color="auto"/>
              <w:right w:val="single" w:sz="4" w:space="0" w:color="auto"/>
            </w:tcBorders>
          </w:tcPr>
          <w:p w:rsidR="00CB28EB" w:rsidRPr="003C37BE" w:rsidRDefault="00CB28EB" w:rsidP="00B277DF">
            <w:pPr>
              <w:pStyle w:val="Default"/>
              <w:jc w:val="both"/>
              <w:rPr>
                <w:sz w:val="20"/>
                <w:szCs w:val="20"/>
              </w:rPr>
            </w:pPr>
            <w:r w:rsidRPr="003C37BE">
              <w:rPr>
                <w:rFonts w:ascii="Arial Narrow" w:eastAsia="Times New Roman" w:hAnsi="Arial Narrow" w:cs="Tahoma"/>
                <w:sz w:val="18"/>
                <w:szCs w:val="18"/>
              </w:rPr>
              <w:t>Εξετάζεται ο βαθμός συνέργειας και συμπληρωματικότητας της προτει</w:t>
            </w:r>
            <w:r>
              <w:rPr>
                <w:rFonts w:ascii="Arial Narrow" w:eastAsia="Times New Roman" w:hAnsi="Arial Narrow" w:cs="Tahoma"/>
                <w:sz w:val="18"/>
                <w:szCs w:val="18"/>
              </w:rPr>
              <w:t>νόμενης πράξης με άλλες πράξεις.</w:t>
            </w:r>
          </w:p>
        </w:tc>
        <w:tc>
          <w:tcPr>
            <w:tcW w:w="109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ναι/όχι</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600"/>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left"/>
              <w:rPr>
                <w:rFonts w:cs="Tahoma"/>
                <w:color w:val="000000"/>
                <w:sz w:val="18"/>
                <w:szCs w:val="18"/>
              </w:rPr>
            </w:pPr>
            <w:r w:rsidRPr="007E36DA">
              <w:rPr>
                <w:rFonts w:cs="Tahoma"/>
                <w:b/>
                <w:color w:val="000000"/>
                <w:sz w:val="18"/>
                <w:szCs w:val="18"/>
              </w:rPr>
              <w:t xml:space="preserve">Προϋπόθεση για θετική αξιολόγηση: Η πράξη θα πρέπει να λαμβάνει την τιμή ΝΑΙ σε όλα τα κριτήρια, εκτός από το κριτήριο 5 </w:t>
            </w:r>
            <w:r>
              <w:rPr>
                <w:rFonts w:cs="Tahoma"/>
                <w:b/>
                <w:color w:val="000000"/>
                <w:sz w:val="18"/>
                <w:szCs w:val="18"/>
              </w:rPr>
              <w:t>όπου είναι επαρκές</w:t>
            </w:r>
            <w:r w:rsidRPr="007E36DA">
              <w:rPr>
                <w:rFonts w:cs="Tahoma"/>
                <w:b/>
                <w:color w:val="000000"/>
                <w:sz w:val="18"/>
                <w:szCs w:val="18"/>
              </w:rPr>
              <w:t xml:space="preserve"> και το «δεν εφαρμόζεται».</w:t>
            </w:r>
          </w:p>
        </w:tc>
      </w:tr>
      <w:tr w:rsidR="00CB28EB" w:rsidRPr="007E36DA" w:rsidTr="00B277DF">
        <w:trPr>
          <w:trHeight w:val="240"/>
        </w:trPr>
        <w:tc>
          <w:tcPr>
            <w:tcW w:w="15203" w:type="dxa"/>
            <w:gridSpan w:val="7"/>
            <w:tcBorders>
              <w:top w:val="single" w:sz="4" w:space="0" w:color="auto"/>
              <w:left w:val="single" w:sz="4" w:space="0" w:color="auto"/>
              <w:bottom w:val="single" w:sz="4" w:space="0" w:color="auto"/>
              <w:right w:val="single" w:sz="4" w:space="0" w:color="auto"/>
            </w:tcBorders>
            <w:shd w:val="clear" w:color="000000" w:fill="D8D8D8"/>
            <w:noWrap/>
            <w:vAlign w:val="bottom"/>
          </w:tcPr>
          <w:p w:rsidR="00CB28EB" w:rsidRPr="007E36DA" w:rsidRDefault="00CB28EB" w:rsidP="00B277DF">
            <w:pPr>
              <w:spacing w:beforeLines="60" w:before="144" w:after="60"/>
              <w:ind w:left="4168"/>
              <w:jc w:val="center"/>
              <w:rPr>
                <w:rFonts w:cs="Tahoma"/>
                <w:color w:val="000000"/>
                <w:sz w:val="18"/>
                <w:szCs w:val="18"/>
              </w:rPr>
            </w:pPr>
          </w:p>
        </w:tc>
        <w:tc>
          <w:tcPr>
            <w:tcW w:w="1381" w:type="dxa"/>
          </w:tcPr>
          <w:p w:rsidR="00CB28EB" w:rsidRPr="007E36DA" w:rsidRDefault="00CB28EB" w:rsidP="00B277DF">
            <w:pPr>
              <w:spacing w:before="0"/>
              <w:jc w:val="left"/>
            </w:pPr>
          </w:p>
        </w:tc>
        <w:tc>
          <w:tcPr>
            <w:tcW w:w="1381" w:type="dxa"/>
          </w:tcPr>
          <w:p w:rsidR="00CB28EB" w:rsidRPr="007E36DA" w:rsidRDefault="00CB28EB" w:rsidP="00B277DF">
            <w:pPr>
              <w:spacing w:before="0"/>
              <w:jc w:val="left"/>
            </w:pPr>
          </w:p>
        </w:tc>
        <w:tc>
          <w:tcPr>
            <w:tcW w:w="1381" w:type="dxa"/>
          </w:tcPr>
          <w:p w:rsidR="00CB28EB" w:rsidRPr="007E36DA" w:rsidRDefault="00CB28EB" w:rsidP="00B277DF">
            <w:pPr>
              <w:spacing w:before="0"/>
              <w:jc w:val="left"/>
            </w:pPr>
          </w:p>
        </w:tc>
        <w:tc>
          <w:tcPr>
            <w:tcW w:w="1381"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0"/>
              <w:jc w:val="left"/>
            </w:pPr>
            <w:r w:rsidRPr="00E86A15">
              <w:rPr>
                <w:rFonts w:cs="Tahoma"/>
                <w:color w:val="000000"/>
                <w:sz w:val="18"/>
                <w:szCs w:val="18"/>
              </w:rPr>
              <w:t xml:space="preserve">0: Ανώριμη πρόταση, μη ύπαρξη μελετών/ φακέλου έργου/ </w:t>
            </w:r>
            <w:proofErr w:type="spellStart"/>
            <w:r w:rsidRPr="00E86A15">
              <w:rPr>
                <w:rFonts w:cs="Tahoma"/>
                <w:color w:val="000000"/>
                <w:sz w:val="18"/>
                <w:szCs w:val="18"/>
              </w:rPr>
              <w:t>αδειοδοτήσεων</w:t>
            </w:r>
            <w:proofErr w:type="spellEnd"/>
            <w:r w:rsidRPr="00E86A15">
              <w:rPr>
                <w:rFonts w:cs="Tahoma"/>
                <w:color w:val="000000"/>
                <w:sz w:val="18"/>
                <w:szCs w:val="18"/>
              </w:rPr>
              <w:t>/ προδιαγραφών</w:t>
            </w:r>
          </w:p>
        </w:tc>
      </w:tr>
      <w:tr w:rsidR="00CB28EB" w:rsidRPr="007E36DA" w:rsidTr="00B277DF">
        <w:trPr>
          <w:gridAfter w:val="4"/>
          <w:wAfter w:w="5524" w:type="dxa"/>
          <w:trHeight w:val="1267"/>
        </w:trPr>
        <w:tc>
          <w:tcPr>
            <w:tcW w:w="427" w:type="dxa"/>
            <w:vMerge w:val="restart"/>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CB28EB" w:rsidRPr="007E36DA" w:rsidRDefault="00CB28EB" w:rsidP="00B277DF">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3788" w:type="dxa"/>
            <w:vMerge w:val="restart"/>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4572" w:type="dxa"/>
            <w:vMerge w:val="restart"/>
            <w:tcBorders>
              <w:top w:val="single" w:sz="4" w:space="0" w:color="auto"/>
              <w:left w:val="single" w:sz="4" w:space="0" w:color="auto"/>
              <w:right w:val="single" w:sz="4" w:space="0" w:color="auto"/>
            </w:tcBorders>
          </w:tcPr>
          <w:p w:rsidR="00CB28EB" w:rsidRPr="00D22DDC" w:rsidRDefault="00CB28EB" w:rsidP="00B277DF">
            <w:pPr>
              <w:pStyle w:val="Default"/>
              <w:spacing w:before="120"/>
              <w:jc w:val="both"/>
              <w:rPr>
                <w:rFonts w:ascii="Arial Narrow" w:eastAsia="Times New Roman" w:hAnsi="Arial Narrow" w:cs="Times New Roman"/>
                <w:color w:val="auto"/>
                <w:sz w:val="18"/>
                <w:szCs w:val="18"/>
              </w:rPr>
            </w:pPr>
            <w:r w:rsidRPr="00D22DDC">
              <w:rPr>
                <w:rFonts w:ascii="Arial Narrow" w:eastAsia="Times New Roman" w:hAnsi="Arial Narrow" w:cs="Times New Roman"/>
                <w:color w:val="auto"/>
                <w:sz w:val="18"/>
                <w:szCs w:val="18"/>
              </w:rPr>
              <w:t>Εξετάζεται ο βαθμός ωριμότητας της πράξης από την άποψη της εξέλιξης των απαιτούμενων ενεργειών για την έναρξη της υλοποίησής της και ειδικότερα την ύπαρξη του νομικού και θεσμικού πλαισίου για την υλοποίησή της (</w:t>
            </w:r>
            <w:proofErr w:type="spellStart"/>
            <w:r w:rsidRPr="00D22DDC">
              <w:rPr>
                <w:rFonts w:ascii="Arial Narrow" w:eastAsia="Times New Roman" w:hAnsi="Arial Narrow" w:cs="Times New Roman"/>
                <w:color w:val="auto"/>
                <w:sz w:val="18"/>
                <w:szCs w:val="18"/>
              </w:rPr>
              <w:t>κατ΄</w:t>
            </w:r>
            <w:proofErr w:type="spellEnd"/>
            <w:r w:rsidRPr="00D22DDC">
              <w:rPr>
                <w:rFonts w:ascii="Arial Narrow" w:eastAsia="Times New Roman" w:hAnsi="Arial Narrow" w:cs="Times New Roman"/>
                <w:color w:val="auto"/>
                <w:sz w:val="18"/>
                <w:szCs w:val="18"/>
              </w:rPr>
              <w:t xml:space="preserve"> ελάχιστον ύπαρξη έγκρισης σκοπιμότητας), το στάδιο εξέλιξης προπαρασκευαστικών ενεργειών (και στην περίπτωση που υπάρχουν υποέργα επιπλέον του κύριου), κ.λπ. </w:t>
            </w:r>
          </w:p>
          <w:p w:rsidR="00CB28EB" w:rsidRPr="002A06C9" w:rsidRDefault="00CB28EB" w:rsidP="00B277DF">
            <w:pPr>
              <w:spacing w:beforeLines="60" w:before="144" w:after="60"/>
              <w:rPr>
                <w:sz w:val="18"/>
                <w:szCs w:val="18"/>
                <w:highlight w:val="yellow"/>
              </w:rPr>
            </w:pPr>
          </w:p>
          <w:p w:rsidR="00CB28EB" w:rsidRPr="002A06C9" w:rsidRDefault="00CB28EB" w:rsidP="00B277DF">
            <w:pPr>
              <w:autoSpaceDE w:val="0"/>
              <w:autoSpaceDN w:val="0"/>
              <w:adjustRightInd w:val="0"/>
              <w:spacing w:before="0"/>
              <w:rPr>
                <w:rFonts w:cs="ArialBold"/>
                <w:bCs/>
                <w:sz w:val="18"/>
                <w:szCs w:val="18"/>
                <w:highlight w:val="yellow"/>
              </w:rPr>
            </w:pPr>
          </w:p>
        </w:tc>
        <w:tc>
          <w:tcPr>
            <w:tcW w:w="1381" w:type="dxa"/>
            <w:gridSpan w:val="2"/>
            <w:tcBorders>
              <w:top w:val="single" w:sz="4" w:space="0" w:color="auto"/>
              <w:left w:val="single" w:sz="4" w:space="0" w:color="auto"/>
              <w:right w:val="single" w:sz="4" w:space="0" w:color="auto"/>
            </w:tcBorders>
            <w:vAlign w:val="center"/>
          </w:tcPr>
          <w:p w:rsidR="00CB28EB" w:rsidRDefault="00CB28EB" w:rsidP="00B277DF">
            <w:pPr>
              <w:spacing w:before="0" w:after="60"/>
              <w:jc w:val="center"/>
              <w:rPr>
                <w:rFonts w:cs="Tahoma"/>
                <w:color w:val="000000"/>
                <w:sz w:val="18"/>
                <w:szCs w:val="18"/>
              </w:rPr>
            </w:pPr>
            <w:r w:rsidRPr="00425039">
              <w:rPr>
                <w:rFonts w:cs="Tahoma"/>
                <w:color w:val="000000"/>
                <w:sz w:val="18"/>
                <w:szCs w:val="18"/>
              </w:rPr>
              <w:t xml:space="preserve">ΝΑΙ </w:t>
            </w:r>
            <w:r>
              <w:rPr>
                <w:rFonts w:cs="Tahoma"/>
                <w:color w:val="000000"/>
                <w:sz w:val="18"/>
                <w:szCs w:val="18"/>
              </w:rPr>
              <w:t>(</w:t>
            </w:r>
            <w:r w:rsidRPr="00425039">
              <w:rPr>
                <w:rFonts w:cs="Tahoma"/>
                <w:color w:val="000000"/>
                <w:sz w:val="18"/>
                <w:szCs w:val="18"/>
              </w:rPr>
              <w:t>8 – 10</w:t>
            </w:r>
            <w:r>
              <w:rPr>
                <w:rFonts w:cs="Tahoma"/>
                <w:color w:val="000000"/>
                <w:sz w:val="18"/>
                <w:szCs w:val="18"/>
              </w:rPr>
              <w:t>)</w:t>
            </w:r>
            <w:r w:rsidRPr="00425039">
              <w:rPr>
                <w:rFonts w:cs="Tahoma"/>
                <w:color w:val="000000"/>
                <w:sz w:val="18"/>
                <w:szCs w:val="18"/>
              </w:rPr>
              <w:t xml:space="preserve"> </w:t>
            </w:r>
          </w:p>
          <w:p w:rsidR="00CB28EB" w:rsidRPr="00425039" w:rsidRDefault="00CB28EB" w:rsidP="00B277DF">
            <w:pPr>
              <w:spacing w:before="0" w:after="60"/>
              <w:jc w:val="center"/>
              <w:rPr>
                <w:rFonts w:cs="Tahoma"/>
                <w:color w:val="000000"/>
                <w:sz w:val="18"/>
                <w:szCs w:val="18"/>
              </w:rPr>
            </w:pPr>
            <w:r w:rsidRPr="00425039">
              <w:rPr>
                <w:rFonts w:cs="Tahoma"/>
                <w:color w:val="000000"/>
                <w:sz w:val="18"/>
                <w:szCs w:val="18"/>
              </w:rPr>
              <w:t xml:space="preserve">Μεγάλος βαθμός ωριμότητας της πράξης. </w:t>
            </w:r>
          </w:p>
        </w:tc>
        <w:tc>
          <w:tcPr>
            <w:tcW w:w="2139" w:type="dxa"/>
            <w:vMerge w:val="restart"/>
            <w:tcBorders>
              <w:top w:val="single" w:sz="4" w:space="0" w:color="auto"/>
              <w:left w:val="single" w:sz="4" w:space="0" w:color="auto"/>
              <w:right w:val="single" w:sz="4" w:space="0" w:color="auto"/>
            </w:tcBorders>
            <w:noWrap/>
            <w:vAlign w:val="center"/>
          </w:tcPr>
          <w:p w:rsidR="00CB28EB" w:rsidRPr="007E36DA" w:rsidRDefault="00CB28EB" w:rsidP="00B277DF">
            <w:pPr>
              <w:spacing w:before="0"/>
              <w:jc w:val="center"/>
              <w:rPr>
                <w:rFonts w:cs="Tahoma"/>
                <w:color w:val="000000"/>
                <w:sz w:val="18"/>
                <w:szCs w:val="18"/>
              </w:rPr>
            </w:pPr>
          </w:p>
        </w:tc>
      </w:tr>
      <w:tr w:rsidR="00CB28EB" w:rsidRPr="007E36DA" w:rsidTr="00B277DF">
        <w:trPr>
          <w:gridAfter w:val="4"/>
          <w:wAfter w:w="5524" w:type="dxa"/>
          <w:trHeight w:val="1271"/>
        </w:trPr>
        <w:tc>
          <w:tcPr>
            <w:tcW w:w="427" w:type="dxa"/>
            <w:vMerge/>
            <w:tcBorders>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b/>
                <w:bCs/>
                <w:color w:val="000000"/>
                <w:sz w:val="18"/>
                <w:szCs w:val="18"/>
              </w:rPr>
            </w:pPr>
          </w:p>
        </w:tc>
        <w:tc>
          <w:tcPr>
            <w:tcW w:w="3788" w:type="dxa"/>
            <w:vMerge/>
            <w:tcBorders>
              <w:left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p>
        </w:tc>
        <w:tc>
          <w:tcPr>
            <w:tcW w:w="4572" w:type="dxa"/>
            <w:vMerge/>
            <w:tcBorders>
              <w:left w:val="single" w:sz="4" w:space="0" w:color="auto"/>
              <w:right w:val="single" w:sz="4" w:space="0" w:color="auto"/>
            </w:tcBorders>
          </w:tcPr>
          <w:p w:rsidR="00CB28EB" w:rsidRPr="007E36DA" w:rsidRDefault="00CB28EB" w:rsidP="00B277DF">
            <w:pPr>
              <w:spacing w:beforeLines="60" w:before="144" w:after="60"/>
              <w:rPr>
                <w:sz w:val="18"/>
                <w:szCs w:val="18"/>
              </w:rPr>
            </w:pPr>
          </w:p>
        </w:tc>
        <w:tc>
          <w:tcPr>
            <w:tcW w:w="1381" w:type="dxa"/>
            <w:gridSpan w:val="2"/>
            <w:tcBorders>
              <w:top w:val="single" w:sz="4" w:space="0" w:color="auto"/>
              <w:left w:val="single" w:sz="4" w:space="0" w:color="auto"/>
              <w:bottom w:val="single" w:sz="4" w:space="0" w:color="auto"/>
              <w:right w:val="single" w:sz="4" w:space="0" w:color="auto"/>
            </w:tcBorders>
            <w:vAlign w:val="center"/>
          </w:tcPr>
          <w:p w:rsidR="00CB28EB" w:rsidRPr="00E86A15" w:rsidRDefault="00CB28EB" w:rsidP="00B277DF">
            <w:pPr>
              <w:spacing w:before="0" w:after="60"/>
              <w:jc w:val="center"/>
              <w:rPr>
                <w:rFonts w:cs="Tahoma"/>
                <w:color w:val="000000"/>
                <w:sz w:val="18"/>
                <w:szCs w:val="18"/>
              </w:rPr>
            </w:pPr>
            <w:r w:rsidRPr="00425039">
              <w:rPr>
                <w:rFonts w:cs="Tahoma"/>
                <w:color w:val="000000"/>
                <w:sz w:val="18"/>
                <w:szCs w:val="18"/>
              </w:rPr>
              <w:t xml:space="preserve">ΝΑΙ </w:t>
            </w:r>
            <w:r>
              <w:rPr>
                <w:rFonts w:cs="Tahoma"/>
                <w:color w:val="000000"/>
                <w:sz w:val="18"/>
                <w:szCs w:val="18"/>
              </w:rPr>
              <w:t>(</w:t>
            </w:r>
            <w:r w:rsidRPr="00425039">
              <w:rPr>
                <w:rFonts w:cs="Tahoma"/>
                <w:color w:val="000000"/>
                <w:sz w:val="18"/>
                <w:szCs w:val="18"/>
              </w:rPr>
              <w:t>4 – 7</w:t>
            </w:r>
            <w:r>
              <w:rPr>
                <w:rFonts w:cs="Tahoma"/>
                <w:color w:val="000000"/>
                <w:sz w:val="18"/>
                <w:szCs w:val="18"/>
              </w:rPr>
              <w:t>)</w:t>
            </w:r>
            <w:r w:rsidRPr="00425039">
              <w:rPr>
                <w:rFonts w:cs="Tahoma"/>
                <w:color w:val="000000"/>
                <w:sz w:val="18"/>
                <w:szCs w:val="18"/>
              </w:rPr>
              <w:t xml:space="preserve"> Ικανοποιητικός βαθμός ωριμότητας της πράξης. </w:t>
            </w:r>
          </w:p>
        </w:tc>
        <w:tc>
          <w:tcPr>
            <w:tcW w:w="2139" w:type="dxa"/>
            <w:vMerge/>
            <w:tcBorders>
              <w:left w:val="single" w:sz="4" w:space="0" w:color="auto"/>
              <w:right w:val="single" w:sz="4" w:space="0" w:color="auto"/>
            </w:tcBorders>
            <w:noWrap/>
            <w:vAlign w:val="bottom"/>
          </w:tcPr>
          <w:p w:rsidR="00CB28EB" w:rsidRPr="007E36DA" w:rsidRDefault="00CB28EB" w:rsidP="00B277DF">
            <w:pPr>
              <w:spacing w:before="0"/>
              <w:jc w:val="right"/>
              <w:rPr>
                <w:rFonts w:cs="Tahoma"/>
                <w:color w:val="000000"/>
                <w:sz w:val="18"/>
                <w:szCs w:val="18"/>
              </w:rPr>
            </w:pPr>
          </w:p>
        </w:tc>
      </w:tr>
      <w:tr w:rsidR="00CB28EB" w:rsidRPr="007E36DA" w:rsidTr="00B277DF">
        <w:trPr>
          <w:gridAfter w:val="4"/>
          <w:wAfter w:w="5524" w:type="dxa"/>
          <w:trHeight w:val="1402"/>
        </w:trPr>
        <w:tc>
          <w:tcPr>
            <w:tcW w:w="427" w:type="dxa"/>
            <w:vMerge/>
            <w:tcBorders>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b/>
                <w:bCs/>
                <w:color w:val="000000"/>
                <w:sz w:val="18"/>
                <w:szCs w:val="18"/>
              </w:rPr>
            </w:pPr>
          </w:p>
        </w:tc>
        <w:tc>
          <w:tcPr>
            <w:tcW w:w="3788" w:type="dxa"/>
            <w:vMerge/>
            <w:tcBorders>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p>
        </w:tc>
        <w:tc>
          <w:tcPr>
            <w:tcW w:w="4572" w:type="dxa"/>
            <w:vMerge/>
            <w:tcBorders>
              <w:left w:val="single" w:sz="4" w:space="0" w:color="auto"/>
              <w:bottom w:val="single" w:sz="4" w:space="0" w:color="auto"/>
              <w:right w:val="single" w:sz="4" w:space="0" w:color="auto"/>
            </w:tcBorders>
          </w:tcPr>
          <w:p w:rsidR="00CB28EB" w:rsidRPr="007E36DA" w:rsidRDefault="00CB28EB" w:rsidP="00B277DF">
            <w:pPr>
              <w:spacing w:beforeLines="60" w:before="144" w:after="60"/>
              <w:rPr>
                <w:sz w:val="18"/>
                <w:szCs w:val="18"/>
              </w:rPr>
            </w:pPr>
          </w:p>
        </w:tc>
        <w:tc>
          <w:tcPr>
            <w:tcW w:w="1381" w:type="dxa"/>
            <w:gridSpan w:val="2"/>
            <w:tcBorders>
              <w:top w:val="single" w:sz="4" w:space="0" w:color="auto"/>
              <w:left w:val="single" w:sz="4" w:space="0" w:color="auto"/>
              <w:right w:val="single" w:sz="4" w:space="0" w:color="auto"/>
            </w:tcBorders>
            <w:vAlign w:val="center"/>
          </w:tcPr>
          <w:p w:rsidR="00CB28EB" w:rsidRDefault="00CB28EB" w:rsidP="00B277DF">
            <w:pPr>
              <w:spacing w:before="0" w:after="60"/>
              <w:jc w:val="center"/>
              <w:rPr>
                <w:rFonts w:cs="Tahoma"/>
                <w:color w:val="000000"/>
                <w:sz w:val="18"/>
                <w:szCs w:val="18"/>
              </w:rPr>
            </w:pPr>
            <w:r w:rsidRPr="00425039">
              <w:rPr>
                <w:rFonts w:cs="Tahoma"/>
                <w:color w:val="000000"/>
                <w:sz w:val="18"/>
                <w:szCs w:val="18"/>
              </w:rPr>
              <w:t xml:space="preserve">ΟΧΙ </w:t>
            </w:r>
            <w:r>
              <w:rPr>
                <w:rFonts w:cs="Tahoma"/>
                <w:color w:val="000000"/>
                <w:sz w:val="18"/>
                <w:szCs w:val="18"/>
              </w:rPr>
              <w:t>(</w:t>
            </w:r>
            <w:r w:rsidRPr="00425039">
              <w:rPr>
                <w:rFonts w:cs="Tahoma"/>
                <w:color w:val="000000"/>
                <w:sz w:val="18"/>
                <w:szCs w:val="18"/>
              </w:rPr>
              <w:t>0 – 3</w:t>
            </w:r>
            <w:r>
              <w:rPr>
                <w:rFonts w:cs="Tahoma"/>
                <w:color w:val="000000"/>
                <w:sz w:val="18"/>
                <w:szCs w:val="18"/>
              </w:rPr>
              <w:t>)</w:t>
            </w:r>
          </w:p>
          <w:p w:rsidR="00CB28EB" w:rsidRPr="00E86A15" w:rsidRDefault="00CB28EB" w:rsidP="00B277DF">
            <w:pPr>
              <w:spacing w:before="0" w:after="60"/>
              <w:jc w:val="center"/>
              <w:rPr>
                <w:rFonts w:cs="Tahoma"/>
                <w:color w:val="000000"/>
                <w:sz w:val="18"/>
                <w:szCs w:val="18"/>
              </w:rPr>
            </w:pPr>
            <w:r w:rsidRPr="00425039">
              <w:rPr>
                <w:rFonts w:cs="Tahoma"/>
                <w:color w:val="000000"/>
                <w:sz w:val="18"/>
                <w:szCs w:val="18"/>
              </w:rPr>
              <w:t xml:space="preserve"> ΔΕΝ τεκμηριώνεται επαρκώς η ωριμότητα της πράξης. </w:t>
            </w:r>
          </w:p>
        </w:tc>
        <w:tc>
          <w:tcPr>
            <w:tcW w:w="2139" w:type="dxa"/>
            <w:vMerge/>
            <w:tcBorders>
              <w:left w:val="single" w:sz="4" w:space="0" w:color="auto"/>
              <w:bottom w:val="single" w:sz="4" w:space="0" w:color="auto"/>
              <w:right w:val="single" w:sz="4" w:space="0" w:color="auto"/>
            </w:tcBorders>
            <w:noWrap/>
            <w:vAlign w:val="bottom"/>
          </w:tcPr>
          <w:p w:rsidR="00CB28EB" w:rsidRPr="007E36DA" w:rsidRDefault="00CB28EB" w:rsidP="00B277DF">
            <w:pPr>
              <w:spacing w:before="0"/>
              <w:jc w:val="right"/>
              <w:rPr>
                <w:rFonts w:cs="Tahoma"/>
                <w:color w:val="000000"/>
                <w:sz w:val="18"/>
                <w:szCs w:val="18"/>
              </w:rPr>
            </w:pPr>
          </w:p>
        </w:tc>
      </w:tr>
      <w:tr w:rsidR="00CB28EB" w:rsidRPr="007E36DA" w:rsidTr="00B277DF">
        <w:trPr>
          <w:gridAfter w:val="4"/>
          <w:wAfter w:w="5524" w:type="dxa"/>
          <w:trHeight w:val="307"/>
        </w:trPr>
        <w:tc>
          <w:tcPr>
            <w:tcW w:w="427" w:type="dxa"/>
            <w:vMerge w:val="restart"/>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3788" w:type="dxa"/>
            <w:vMerge w:val="restart"/>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4572" w:type="dxa"/>
            <w:vMerge w:val="restart"/>
            <w:tcBorders>
              <w:top w:val="single" w:sz="4" w:space="0" w:color="auto"/>
              <w:left w:val="single" w:sz="4" w:space="0" w:color="auto"/>
              <w:right w:val="single" w:sz="4" w:space="0" w:color="auto"/>
            </w:tcBorders>
          </w:tcPr>
          <w:p w:rsidR="00CB28EB" w:rsidRPr="007E36DA" w:rsidRDefault="00CB28EB" w:rsidP="00B277DF">
            <w:pPr>
              <w:tabs>
                <w:tab w:val="left" w:pos="567"/>
              </w:tabs>
              <w:rPr>
                <w:sz w:val="18"/>
                <w:szCs w:val="18"/>
              </w:rPr>
            </w:pPr>
            <w:r w:rsidRPr="007E36DA">
              <w:rPr>
                <w:sz w:val="18"/>
                <w:szCs w:val="18"/>
              </w:rPr>
              <w:t>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w:t>
            </w:r>
            <w:r>
              <w:rPr>
                <w:sz w:val="18"/>
                <w:szCs w:val="18"/>
              </w:rPr>
              <w:t>ροτεινόμενης πράξης (πχ έγκριση</w:t>
            </w:r>
            <w:r w:rsidRPr="007E36DA">
              <w:rPr>
                <w:sz w:val="18"/>
                <w:szCs w:val="18"/>
              </w:rPr>
              <w:t xml:space="preserve"> από συμβούλια, κλπ). </w:t>
            </w:r>
          </w:p>
        </w:tc>
        <w:tc>
          <w:tcPr>
            <w:tcW w:w="1381" w:type="dxa"/>
            <w:gridSpan w:val="2"/>
            <w:tcBorders>
              <w:top w:val="single" w:sz="4" w:space="0" w:color="auto"/>
              <w:left w:val="single" w:sz="4" w:space="0" w:color="auto"/>
              <w:right w:val="single" w:sz="4" w:space="0" w:color="auto"/>
            </w:tcBorders>
            <w:vAlign w:val="center"/>
          </w:tcPr>
          <w:p w:rsidR="00CB28EB" w:rsidRPr="00611AEC" w:rsidRDefault="00CB28EB" w:rsidP="00B277DF">
            <w:pPr>
              <w:spacing w:before="0" w:after="60"/>
              <w:jc w:val="center"/>
              <w:rPr>
                <w:rFonts w:cs="Tahoma"/>
                <w:color w:val="000000"/>
                <w:sz w:val="18"/>
                <w:szCs w:val="18"/>
              </w:rPr>
            </w:pPr>
            <w:r w:rsidRPr="00611AEC">
              <w:rPr>
                <w:rFonts w:cs="Tahoma"/>
                <w:color w:val="000000"/>
                <w:sz w:val="18"/>
                <w:szCs w:val="18"/>
              </w:rPr>
              <w:t xml:space="preserve">ΝΑΙ </w:t>
            </w:r>
            <w:r>
              <w:rPr>
                <w:rFonts w:cs="Tahoma"/>
                <w:color w:val="000000"/>
                <w:sz w:val="18"/>
                <w:szCs w:val="18"/>
              </w:rPr>
              <w:t>(</w:t>
            </w:r>
            <w:r w:rsidRPr="00611AEC">
              <w:rPr>
                <w:rFonts w:cs="Tahoma"/>
                <w:color w:val="000000"/>
                <w:sz w:val="18"/>
                <w:szCs w:val="18"/>
              </w:rPr>
              <w:t>8 – 10</w:t>
            </w:r>
            <w:r>
              <w:rPr>
                <w:rFonts w:cs="Tahoma"/>
                <w:color w:val="000000"/>
                <w:sz w:val="18"/>
                <w:szCs w:val="18"/>
              </w:rPr>
              <w:t>)</w:t>
            </w:r>
            <w:r w:rsidRPr="00611AEC">
              <w:rPr>
                <w:rFonts w:cs="Tahoma"/>
                <w:color w:val="000000"/>
                <w:sz w:val="18"/>
                <w:szCs w:val="18"/>
              </w:rPr>
              <w:t xml:space="preserve"> </w:t>
            </w:r>
            <w:r>
              <w:rPr>
                <w:rFonts w:cs="Tahoma"/>
                <w:color w:val="000000"/>
                <w:sz w:val="18"/>
                <w:szCs w:val="18"/>
              </w:rPr>
              <w:t>Μεγάλος βαθμός προόδου.</w:t>
            </w:r>
          </w:p>
        </w:tc>
        <w:tc>
          <w:tcPr>
            <w:tcW w:w="2139" w:type="dxa"/>
            <w:vMerge w:val="restart"/>
            <w:tcBorders>
              <w:top w:val="single" w:sz="4" w:space="0" w:color="auto"/>
              <w:left w:val="single" w:sz="4" w:space="0" w:color="auto"/>
              <w:right w:val="single" w:sz="4" w:space="0" w:color="auto"/>
            </w:tcBorders>
            <w:noWrap/>
            <w:vAlign w:val="bottom"/>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306"/>
        </w:trPr>
        <w:tc>
          <w:tcPr>
            <w:tcW w:w="427" w:type="dxa"/>
            <w:vMerge/>
            <w:tcBorders>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3788" w:type="dxa"/>
            <w:vMerge/>
            <w:tcBorders>
              <w:left w:val="single" w:sz="4" w:space="0" w:color="auto"/>
              <w:right w:val="single" w:sz="4" w:space="0" w:color="auto"/>
            </w:tcBorders>
            <w:vAlign w:val="center"/>
          </w:tcPr>
          <w:p w:rsidR="00CB28EB" w:rsidRPr="007E36DA" w:rsidRDefault="00CB28EB" w:rsidP="00B277DF">
            <w:pPr>
              <w:spacing w:beforeLines="60" w:before="144" w:after="60"/>
              <w:jc w:val="left"/>
              <w:rPr>
                <w:rFonts w:cs="Tahoma"/>
                <w:sz w:val="18"/>
                <w:szCs w:val="18"/>
              </w:rPr>
            </w:pPr>
          </w:p>
        </w:tc>
        <w:tc>
          <w:tcPr>
            <w:tcW w:w="4572" w:type="dxa"/>
            <w:vMerge/>
            <w:tcBorders>
              <w:left w:val="single" w:sz="4" w:space="0" w:color="auto"/>
              <w:right w:val="single" w:sz="4" w:space="0" w:color="auto"/>
            </w:tcBorders>
          </w:tcPr>
          <w:p w:rsidR="00CB28EB" w:rsidRPr="007E36DA" w:rsidRDefault="00CB28EB" w:rsidP="00B277DF">
            <w:pPr>
              <w:tabs>
                <w:tab w:val="left" w:pos="567"/>
              </w:tabs>
              <w:rPr>
                <w:sz w:val="18"/>
                <w:szCs w:val="18"/>
              </w:rPr>
            </w:pPr>
          </w:p>
        </w:tc>
        <w:tc>
          <w:tcPr>
            <w:tcW w:w="1381" w:type="dxa"/>
            <w:gridSpan w:val="2"/>
            <w:tcBorders>
              <w:top w:val="single" w:sz="4" w:space="0" w:color="auto"/>
              <w:left w:val="single" w:sz="4" w:space="0" w:color="auto"/>
              <w:right w:val="single" w:sz="4" w:space="0" w:color="auto"/>
            </w:tcBorders>
            <w:vAlign w:val="center"/>
          </w:tcPr>
          <w:p w:rsidR="00CB28EB" w:rsidRPr="00611AEC" w:rsidRDefault="00CB28EB" w:rsidP="00B277DF">
            <w:pPr>
              <w:spacing w:before="0" w:after="60"/>
              <w:jc w:val="center"/>
              <w:rPr>
                <w:rFonts w:cs="Tahoma"/>
                <w:color w:val="000000"/>
                <w:sz w:val="18"/>
                <w:szCs w:val="18"/>
              </w:rPr>
            </w:pPr>
            <w:r w:rsidRPr="00611AEC">
              <w:rPr>
                <w:rFonts w:cs="Tahoma"/>
                <w:color w:val="000000"/>
                <w:sz w:val="18"/>
                <w:szCs w:val="18"/>
              </w:rPr>
              <w:t xml:space="preserve">ΝΑΙ </w:t>
            </w:r>
            <w:r>
              <w:rPr>
                <w:rFonts w:cs="Tahoma"/>
                <w:color w:val="000000"/>
                <w:sz w:val="18"/>
                <w:szCs w:val="18"/>
              </w:rPr>
              <w:t>(</w:t>
            </w:r>
            <w:r w:rsidRPr="00611AEC">
              <w:rPr>
                <w:rFonts w:cs="Tahoma"/>
                <w:color w:val="000000"/>
                <w:sz w:val="18"/>
                <w:szCs w:val="18"/>
              </w:rPr>
              <w:t>4 – 7</w:t>
            </w:r>
            <w:r>
              <w:rPr>
                <w:rFonts w:cs="Tahoma"/>
                <w:color w:val="000000"/>
                <w:sz w:val="18"/>
                <w:szCs w:val="18"/>
              </w:rPr>
              <w:t>)</w:t>
            </w:r>
            <w:r w:rsidRPr="00611AEC">
              <w:rPr>
                <w:rFonts w:cs="Tahoma"/>
                <w:color w:val="000000"/>
                <w:sz w:val="18"/>
                <w:szCs w:val="18"/>
              </w:rPr>
              <w:t xml:space="preserve"> </w:t>
            </w:r>
            <w:r>
              <w:rPr>
                <w:rFonts w:cs="Tahoma"/>
                <w:color w:val="000000"/>
                <w:sz w:val="18"/>
                <w:szCs w:val="18"/>
              </w:rPr>
              <w:t>Ικανοποιητικός βαθμός προόδου.</w:t>
            </w:r>
          </w:p>
        </w:tc>
        <w:tc>
          <w:tcPr>
            <w:tcW w:w="2139" w:type="dxa"/>
            <w:vMerge/>
            <w:tcBorders>
              <w:left w:val="single" w:sz="4" w:space="0" w:color="auto"/>
              <w:right w:val="single" w:sz="4" w:space="0" w:color="auto"/>
            </w:tcBorders>
            <w:noWrap/>
            <w:vAlign w:val="bottom"/>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851"/>
        </w:trPr>
        <w:tc>
          <w:tcPr>
            <w:tcW w:w="427" w:type="dxa"/>
            <w:vMerge/>
            <w:tcBorders>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3788" w:type="dxa"/>
            <w:vMerge/>
            <w:tcBorders>
              <w:left w:val="single" w:sz="4" w:space="0" w:color="auto"/>
              <w:right w:val="single" w:sz="4" w:space="0" w:color="auto"/>
            </w:tcBorders>
            <w:vAlign w:val="center"/>
          </w:tcPr>
          <w:p w:rsidR="00CB28EB" w:rsidRPr="007E36DA" w:rsidRDefault="00CB28EB" w:rsidP="00B277DF">
            <w:pPr>
              <w:spacing w:beforeLines="60" w:before="144" w:after="60"/>
              <w:jc w:val="left"/>
              <w:rPr>
                <w:rFonts w:cs="Tahoma"/>
                <w:sz w:val="18"/>
                <w:szCs w:val="18"/>
              </w:rPr>
            </w:pPr>
          </w:p>
        </w:tc>
        <w:tc>
          <w:tcPr>
            <w:tcW w:w="4572" w:type="dxa"/>
            <w:vMerge/>
            <w:tcBorders>
              <w:left w:val="single" w:sz="4" w:space="0" w:color="auto"/>
              <w:right w:val="single" w:sz="4" w:space="0" w:color="auto"/>
            </w:tcBorders>
          </w:tcPr>
          <w:p w:rsidR="00CB28EB" w:rsidRPr="007E36DA" w:rsidRDefault="00CB28EB" w:rsidP="00B277DF">
            <w:pPr>
              <w:tabs>
                <w:tab w:val="left" w:pos="567"/>
              </w:tabs>
              <w:rPr>
                <w:sz w:val="18"/>
                <w:szCs w:val="18"/>
              </w:rPr>
            </w:pPr>
          </w:p>
        </w:tc>
        <w:tc>
          <w:tcPr>
            <w:tcW w:w="1381" w:type="dxa"/>
            <w:gridSpan w:val="2"/>
            <w:tcBorders>
              <w:top w:val="single" w:sz="4" w:space="0" w:color="auto"/>
              <w:left w:val="single" w:sz="4" w:space="0" w:color="auto"/>
              <w:right w:val="single" w:sz="4" w:space="0" w:color="auto"/>
            </w:tcBorders>
            <w:vAlign w:val="center"/>
          </w:tcPr>
          <w:p w:rsidR="00CB28EB" w:rsidRDefault="00CB28EB" w:rsidP="00B277DF">
            <w:pPr>
              <w:spacing w:before="0" w:after="60"/>
              <w:jc w:val="center"/>
              <w:rPr>
                <w:rFonts w:cs="Tahoma"/>
                <w:color w:val="000000"/>
                <w:sz w:val="18"/>
                <w:szCs w:val="18"/>
              </w:rPr>
            </w:pPr>
            <w:r w:rsidRPr="00611AEC">
              <w:rPr>
                <w:rFonts w:cs="Tahoma"/>
                <w:color w:val="000000"/>
                <w:sz w:val="18"/>
                <w:szCs w:val="18"/>
              </w:rPr>
              <w:t xml:space="preserve">ΟΧΙ </w:t>
            </w:r>
            <w:r>
              <w:rPr>
                <w:rFonts w:cs="Tahoma"/>
                <w:color w:val="000000"/>
                <w:sz w:val="18"/>
                <w:szCs w:val="18"/>
              </w:rPr>
              <w:t>(</w:t>
            </w:r>
            <w:r w:rsidRPr="00611AEC">
              <w:rPr>
                <w:rFonts w:cs="Tahoma"/>
                <w:color w:val="000000"/>
                <w:sz w:val="18"/>
                <w:szCs w:val="18"/>
              </w:rPr>
              <w:t>0 – 3</w:t>
            </w:r>
            <w:r>
              <w:rPr>
                <w:rFonts w:cs="Tahoma"/>
                <w:color w:val="000000"/>
                <w:sz w:val="18"/>
                <w:szCs w:val="18"/>
              </w:rPr>
              <w:t>)</w:t>
            </w:r>
          </w:p>
          <w:p w:rsidR="00CB28EB" w:rsidRPr="00611AEC" w:rsidRDefault="00CB28EB" w:rsidP="00B277DF">
            <w:pPr>
              <w:spacing w:before="0" w:after="60"/>
              <w:jc w:val="center"/>
              <w:rPr>
                <w:rFonts w:cs="Tahoma"/>
                <w:color w:val="000000"/>
                <w:sz w:val="18"/>
                <w:szCs w:val="18"/>
              </w:rPr>
            </w:pPr>
            <w:r w:rsidRPr="00611AEC">
              <w:rPr>
                <w:rFonts w:cs="Tahoma"/>
                <w:color w:val="000000"/>
                <w:sz w:val="18"/>
                <w:szCs w:val="18"/>
              </w:rPr>
              <w:t xml:space="preserve"> ΔΕΝ τεκμηρι</w:t>
            </w:r>
            <w:r>
              <w:rPr>
                <w:rFonts w:cs="Tahoma"/>
                <w:color w:val="000000"/>
                <w:sz w:val="18"/>
                <w:szCs w:val="18"/>
              </w:rPr>
              <w:t>ώνεται επαρκώς ο βαθμός προόδου.</w:t>
            </w:r>
          </w:p>
        </w:tc>
        <w:tc>
          <w:tcPr>
            <w:tcW w:w="2139" w:type="dxa"/>
            <w:vMerge/>
            <w:tcBorders>
              <w:left w:val="single" w:sz="4" w:space="0" w:color="auto"/>
              <w:right w:val="single" w:sz="4" w:space="0" w:color="auto"/>
            </w:tcBorders>
            <w:noWrap/>
            <w:vAlign w:val="bottom"/>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794"/>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tc>
      </w:tr>
      <w:tr w:rsidR="00CB28EB" w:rsidRPr="007E36DA" w:rsidTr="00B277DF">
        <w:trPr>
          <w:trHeight w:val="431"/>
        </w:trPr>
        <w:tc>
          <w:tcPr>
            <w:tcW w:w="15203" w:type="dxa"/>
            <w:gridSpan w:val="7"/>
            <w:tcBorders>
              <w:top w:val="single" w:sz="4" w:space="0" w:color="auto"/>
              <w:left w:val="single" w:sz="4" w:space="0" w:color="auto"/>
              <w:bottom w:val="single" w:sz="4" w:space="0" w:color="auto"/>
              <w:right w:val="single" w:sz="4" w:space="0" w:color="auto"/>
            </w:tcBorders>
            <w:shd w:val="clear" w:color="auto" w:fill="D9D9D9"/>
            <w:noWrap/>
            <w:vAlign w:val="center"/>
          </w:tcPr>
          <w:p w:rsidR="00CB28EB" w:rsidRPr="007E36DA" w:rsidRDefault="00CB28EB" w:rsidP="00B277DF">
            <w:pPr>
              <w:spacing w:beforeLines="60" w:before="144" w:after="60"/>
              <w:jc w:val="center"/>
              <w:rPr>
                <w:rFonts w:cs="Tahoma"/>
                <w:color w:val="000000"/>
                <w:sz w:val="18"/>
                <w:szCs w:val="18"/>
              </w:rPr>
            </w:pPr>
          </w:p>
        </w:tc>
        <w:tc>
          <w:tcPr>
            <w:tcW w:w="1381" w:type="dxa"/>
          </w:tcPr>
          <w:p w:rsidR="00CB28EB" w:rsidRPr="007E36DA" w:rsidRDefault="00CB28EB" w:rsidP="00B277DF">
            <w:pPr>
              <w:spacing w:before="0"/>
              <w:jc w:val="left"/>
            </w:pPr>
          </w:p>
        </w:tc>
        <w:tc>
          <w:tcPr>
            <w:tcW w:w="1381" w:type="dxa"/>
          </w:tcPr>
          <w:p w:rsidR="00CB28EB" w:rsidRPr="007E36DA" w:rsidRDefault="00CB28EB" w:rsidP="00B277DF">
            <w:pPr>
              <w:spacing w:before="0"/>
              <w:jc w:val="left"/>
            </w:pPr>
          </w:p>
        </w:tc>
        <w:tc>
          <w:tcPr>
            <w:tcW w:w="1381" w:type="dxa"/>
          </w:tcPr>
          <w:p w:rsidR="00CB28EB" w:rsidRPr="007E36DA" w:rsidRDefault="00CB28EB" w:rsidP="00B277DF">
            <w:pPr>
              <w:spacing w:before="0"/>
              <w:jc w:val="left"/>
            </w:pPr>
          </w:p>
        </w:tc>
        <w:tc>
          <w:tcPr>
            <w:tcW w:w="1381"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0"/>
              <w:jc w:val="left"/>
            </w:pPr>
            <w:r>
              <w:rPr>
                <w:rFonts w:cs="Tahoma"/>
                <w:color w:val="000000"/>
                <w:sz w:val="18"/>
                <w:szCs w:val="18"/>
              </w:rPr>
              <w:t>ναι</w:t>
            </w:r>
          </w:p>
        </w:tc>
      </w:tr>
      <w:tr w:rsidR="00CB28EB" w:rsidRPr="007E36DA" w:rsidTr="00B277DF">
        <w:trPr>
          <w:gridAfter w:val="4"/>
          <w:wAfter w:w="5524" w:type="dxa"/>
          <w:trHeight w:val="1266"/>
        </w:trPr>
        <w:tc>
          <w:tcPr>
            <w:tcW w:w="427"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center"/>
              <w:rPr>
                <w:rFonts w:cs="Tahoma"/>
                <w:b/>
                <w:bCs/>
                <w:color w:val="000000"/>
                <w:sz w:val="18"/>
                <w:szCs w:val="18"/>
              </w:rPr>
            </w:pPr>
            <w:r w:rsidRPr="007E36DA">
              <w:rPr>
                <w:rFonts w:cs="Tahoma"/>
                <w:b/>
                <w:bCs/>
                <w:color w:val="000000"/>
                <w:sz w:val="18"/>
                <w:szCs w:val="18"/>
              </w:rPr>
              <w:t xml:space="preserve">5Η ΟΜΑΔΑ ΚΡΙΤΗΡΙΩΝ </w:t>
            </w:r>
          </w:p>
          <w:p w:rsidR="00CB28EB" w:rsidRPr="007E36DA" w:rsidRDefault="00CB28EB" w:rsidP="00B277DF">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378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4572" w:type="dxa"/>
            <w:tcBorders>
              <w:top w:val="single" w:sz="4" w:space="0" w:color="auto"/>
              <w:left w:val="single" w:sz="4" w:space="0" w:color="auto"/>
              <w:bottom w:val="single" w:sz="4" w:space="0" w:color="auto"/>
              <w:right w:val="single" w:sz="4" w:space="0" w:color="auto"/>
            </w:tcBorders>
          </w:tcPr>
          <w:p w:rsidR="00CB28EB" w:rsidRPr="001045AD" w:rsidRDefault="00CB28EB" w:rsidP="00B277DF">
            <w:pPr>
              <w:spacing w:beforeLines="60" w:before="144" w:after="60"/>
              <w:rPr>
                <w:rFonts w:cs="Tahoma"/>
                <w:color w:val="000000"/>
                <w:sz w:val="18"/>
                <w:szCs w:val="18"/>
              </w:rPr>
            </w:pPr>
            <w:r w:rsidRPr="007E36DA">
              <w:rPr>
                <w:rFonts w:cs="Tahoma"/>
                <w:color w:val="000000"/>
                <w:sz w:val="18"/>
                <w:szCs w:val="18"/>
              </w:rPr>
              <w:t xml:space="preserve">Εξετάζεται κατά πόσο ο δυνητικός δικαιούχος διαθέτει την οργανωτική δομή και τις απαραίτητες διαδικασίες </w:t>
            </w:r>
            <w:r w:rsidRPr="001045AD">
              <w:rPr>
                <w:rFonts w:cs="Tahoma"/>
                <w:sz w:val="18"/>
                <w:szCs w:val="18"/>
              </w:rPr>
              <w:t xml:space="preserve">για την υλοποίηση της προτεινόμενης πράξης και ειδικότερα: </w:t>
            </w:r>
          </w:p>
          <w:p w:rsidR="00CB28EB" w:rsidRPr="001045AD" w:rsidRDefault="00CB28EB" w:rsidP="00B277DF">
            <w:pPr>
              <w:pStyle w:val="Default"/>
              <w:jc w:val="both"/>
              <w:rPr>
                <w:rFonts w:ascii="Arial Narrow" w:eastAsia="Times New Roman" w:hAnsi="Arial Narrow" w:cs="Tahoma"/>
                <w:sz w:val="18"/>
                <w:szCs w:val="18"/>
              </w:rPr>
            </w:pPr>
            <w:r w:rsidRPr="001045AD">
              <w:rPr>
                <w:rFonts w:ascii="Arial Narrow" w:eastAsia="Times New Roman" w:hAnsi="Arial Narrow" w:cs="Tahoma"/>
                <w:sz w:val="18"/>
                <w:szCs w:val="18"/>
              </w:rPr>
              <w:t>1. Αν ο δικαιούχος διαθέτει την οργανωτική δομή για την υλοποίηση της προτεινόμενης πράξης (σύμφωνα με το Οργανόγραμμα, όταν υπάρχει, ή την περιγραφή του Δικαιούχου</w:t>
            </w:r>
            <w:r>
              <w:rPr>
                <w:rFonts w:ascii="Arial Narrow" w:eastAsia="Times New Roman" w:hAnsi="Arial Narrow" w:cs="Tahoma"/>
                <w:sz w:val="18"/>
                <w:szCs w:val="18"/>
              </w:rPr>
              <w:t>)</w:t>
            </w:r>
            <w:r w:rsidRPr="001045AD">
              <w:rPr>
                <w:rFonts w:ascii="Arial Narrow" w:eastAsia="Times New Roman" w:hAnsi="Arial Narrow" w:cs="Tahoma"/>
                <w:sz w:val="18"/>
                <w:szCs w:val="18"/>
              </w:rPr>
              <w:t xml:space="preserve">. </w:t>
            </w:r>
          </w:p>
          <w:p w:rsidR="00CB28EB" w:rsidRPr="001045AD" w:rsidRDefault="00CB28EB" w:rsidP="00B277DF">
            <w:pPr>
              <w:pStyle w:val="Default"/>
              <w:jc w:val="both"/>
              <w:rPr>
                <w:rFonts w:ascii="Arial Narrow" w:eastAsia="Times New Roman" w:hAnsi="Arial Narrow" w:cs="Tahoma"/>
                <w:sz w:val="18"/>
                <w:szCs w:val="18"/>
              </w:rPr>
            </w:pPr>
            <w:r w:rsidRPr="001045AD">
              <w:rPr>
                <w:rFonts w:ascii="Arial Narrow" w:eastAsia="Times New Roman" w:hAnsi="Arial Narrow" w:cs="Tahoma"/>
                <w:sz w:val="18"/>
                <w:szCs w:val="18"/>
              </w:rPr>
              <w:t xml:space="preserve">2. Η επάρκεια διαδικασιών για την υλοποίηση της προτεινόμενης πράξης. </w:t>
            </w:r>
          </w:p>
          <w:p w:rsidR="00CB28EB" w:rsidRPr="007E36DA" w:rsidRDefault="00CB28EB" w:rsidP="00B277DF">
            <w:pPr>
              <w:spacing w:before="0"/>
              <w:rPr>
                <w:rFonts w:cs="Tahoma"/>
                <w:color w:val="000000"/>
                <w:sz w:val="18"/>
                <w:szCs w:val="18"/>
              </w:rPr>
            </w:pPr>
            <w:r w:rsidRPr="001045AD">
              <w:rPr>
                <w:rFonts w:cs="Tahoma"/>
                <w:color w:val="000000"/>
                <w:sz w:val="18"/>
                <w:szCs w:val="18"/>
              </w:rPr>
              <w:t>3. Η επ</w:t>
            </w:r>
            <w:r>
              <w:rPr>
                <w:rFonts w:cs="Tahoma"/>
                <w:color w:val="000000"/>
                <w:sz w:val="18"/>
                <w:szCs w:val="18"/>
              </w:rPr>
              <w:t>άρκεια υλικοτεχνικού εξοπλισμού</w:t>
            </w:r>
          </w:p>
        </w:tc>
        <w:tc>
          <w:tcPr>
            <w:tcW w:w="1381" w:type="dxa"/>
            <w:gridSpan w:val="2"/>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Pr>
                <w:rFonts w:cs="Tahoma"/>
                <w:color w:val="000000"/>
                <w:sz w:val="18"/>
                <w:szCs w:val="18"/>
              </w:rPr>
              <w:t>ναι/όχι</w:t>
            </w:r>
          </w:p>
        </w:tc>
        <w:tc>
          <w:tcPr>
            <w:tcW w:w="2139"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cantSplit/>
          <w:trHeight w:val="983"/>
        </w:trPr>
        <w:tc>
          <w:tcPr>
            <w:tcW w:w="427" w:type="dxa"/>
            <w:tcBorders>
              <w:top w:val="single" w:sz="4" w:space="0" w:color="auto"/>
              <w:left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lastRenderedPageBreak/>
              <w:t>2</w:t>
            </w:r>
          </w:p>
        </w:tc>
        <w:tc>
          <w:tcPr>
            <w:tcW w:w="2896" w:type="dxa"/>
            <w:vMerge/>
            <w:tcBorders>
              <w:left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3788" w:type="dxa"/>
            <w:tcBorders>
              <w:top w:val="single" w:sz="4" w:space="0" w:color="auto"/>
              <w:left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4572" w:type="dxa"/>
            <w:tcBorders>
              <w:top w:val="single" w:sz="4" w:space="0" w:color="auto"/>
              <w:left w:val="single" w:sz="4" w:space="0" w:color="auto"/>
              <w:right w:val="single" w:sz="4" w:space="0" w:color="auto"/>
            </w:tcBorders>
          </w:tcPr>
          <w:p w:rsidR="00CB28EB" w:rsidRPr="001045AD" w:rsidRDefault="00CB28EB" w:rsidP="00B277DF">
            <w:pPr>
              <w:spacing w:beforeLines="60" w:before="144" w:after="60"/>
              <w:rPr>
                <w:rFonts w:cs="Tahoma"/>
                <w:color w:val="000000"/>
                <w:sz w:val="18"/>
                <w:szCs w:val="18"/>
              </w:rPr>
            </w:pPr>
            <w:r w:rsidRPr="007E36DA">
              <w:rPr>
                <w:rFonts w:cs="Tahoma"/>
                <w:color w:val="000000"/>
                <w:sz w:val="18"/>
                <w:szCs w:val="18"/>
              </w:rPr>
              <w:t>Εξετάζεται η επιχειρησιακή ικανότητα</w:t>
            </w:r>
            <w:r>
              <w:rPr>
                <w:rFonts w:cs="Tahoma"/>
                <w:color w:val="000000"/>
                <w:sz w:val="18"/>
                <w:szCs w:val="18"/>
              </w:rPr>
              <w:t xml:space="preserve"> του δυνητικού δικαιούχου βάσει:</w:t>
            </w:r>
          </w:p>
          <w:p w:rsidR="00CB28EB" w:rsidRPr="001045AD" w:rsidRDefault="00CB28EB" w:rsidP="00B277DF">
            <w:pPr>
              <w:pStyle w:val="Default"/>
              <w:jc w:val="both"/>
              <w:rPr>
                <w:rFonts w:ascii="Arial Narrow" w:eastAsia="Times New Roman" w:hAnsi="Arial Narrow" w:cs="Tahoma"/>
                <w:sz w:val="18"/>
                <w:szCs w:val="18"/>
              </w:rPr>
            </w:pPr>
            <w:r>
              <w:rPr>
                <w:rFonts w:ascii="Arial Narrow" w:eastAsia="Times New Roman" w:hAnsi="Arial Narrow" w:cs="Tahoma"/>
                <w:sz w:val="18"/>
                <w:szCs w:val="18"/>
              </w:rPr>
              <w:t xml:space="preserve">1. Προηγούμενων </w:t>
            </w:r>
            <w:proofErr w:type="spellStart"/>
            <w:r>
              <w:rPr>
                <w:rFonts w:ascii="Arial Narrow" w:eastAsia="Times New Roman" w:hAnsi="Arial Narrow" w:cs="Tahoma"/>
                <w:sz w:val="18"/>
                <w:szCs w:val="18"/>
              </w:rPr>
              <w:t>υλοποιηθεισών</w:t>
            </w:r>
            <w:proofErr w:type="spellEnd"/>
            <w:r>
              <w:rPr>
                <w:rFonts w:ascii="Arial Narrow" w:eastAsia="Times New Roman" w:hAnsi="Arial Narrow" w:cs="Tahoma"/>
                <w:sz w:val="18"/>
                <w:szCs w:val="18"/>
              </w:rPr>
              <w:t xml:space="preserve"> πράξεων</w:t>
            </w:r>
            <w:r w:rsidRPr="001045AD">
              <w:rPr>
                <w:rFonts w:ascii="Arial Narrow" w:eastAsia="Times New Roman" w:hAnsi="Arial Narrow" w:cs="Tahoma"/>
                <w:sz w:val="18"/>
                <w:szCs w:val="18"/>
              </w:rPr>
              <w:t xml:space="preserve"> και συνάφειά τους με την προτεινόμενη πράξη. </w:t>
            </w:r>
          </w:p>
          <w:p w:rsidR="00CB28EB" w:rsidRPr="001045AD" w:rsidRDefault="00CB28EB" w:rsidP="00B277DF">
            <w:pPr>
              <w:pStyle w:val="Default"/>
              <w:jc w:val="both"/>
              <w:rPr>
                <w:rFonts w:ascii="Arial Narrow" w:eastAsia="Times New Roman" w:hAnsi="Arial Narrow" w:cs="Tahoma"/>
                <w:sz w:val="18"/>
                <w:szCs w:val="18"/>
              </w:rPr>
            </w:pPr>
            <w:r w:rsidRPr="001045AD">
              <w:rPr>
                <w:rFonts w:ascii="Arial Narrow" w:eastAsia="Times New Roman" w:hAnsi="Arial Narrow" w:cs="Tahoma"/>
                <w:sz w:val="18"/>
                <w:szCs w:val="18"/>
              </w:rPr>
              <w:t>2. Επάρκεια</w:t>
            </w:r>
            <w:r>
              <w:rPr>
                <w:rFonts w:ascii="Arial Narrow" w:eastAsia="Times New Roman" w:hAnsi="Arial Narrow" w:cs="Tahoma"/>
                <w:sz w:val="18"/>
                <w:szCs w:val="18"/>
              </w:rPr>
              <w:t>ς</w:t>
            </w:r>
            <w:r w:rsidRPr="001045AD">
              <w:rPr>
                <w:rFonts w:ascii="Arial Narrow" w:eastAsia="Times New Roman" w:hAnsi="Arial Narrow" w:cs="Tahoma"/>
                <w:sz w:val="18"/>
                <w:szCs w:val="18"/>
              </w:rPr>
              <w:t xml:space="preserve"> στ</w:t>
            </w:r>
            <w:r>
              <w:rPr>
                <w:rFonts w:ascii="Arial Narrow" w:eastAsia="Times New Roman" w:hAnsi="Arial Narrow" w:cs="Tahoma"/>
                <w:sz w:val="18"/>
                <w:szCs w:val="18"/>
              </w:rPr>
              <w:t>ελέχωσης, ποσοτικά και ποιοτικά</w:t>
            </w:r>
          </w:p>
          <w:p w:rsidR="00CB28EB" w:rsidRPr="001045AD" w:rsidRDefault="00CB28EB" w:rsidP="00B277DF">
            <w:pPr>
              <w:pStyle w:val="Default"/>
              <w:jc w:val="both"/>
              <w:rPr>
                <w:rFonts w:ascii="Arial Narrow" w:eastAsia="Times New Roman" w:hAnsi="Arial Narrow" w:cs="Tahoma"/>
                <w:sz w:val="18"/>
                <w:szCs w:val="18"/>
              </w:rPr>
            </w:pPr>
            <w:r>
              <w:rPr>
                <w:rFonts w:ascii="Arial Narrow" w:eastAsia="Times New Roman" w:hAnsi="Arial Narrow" w:cs="Tahoma"/>
                <w:sz w:val="18"/>
                <w:szCs w:val="18"/>
              </w:rPr>
              <w:t xml:space="preserve">3. </w:t>
            </w:r>
            <w:r w:rsidRPr="001045AD">
              <w:rPr>
                <w:rFonts w:ascii="Arial Narrow" w:eastAsia="Times New Roman" w:hAnsi="Arial Narrow" w:cs="Tahoma"/>
                <w:sz w:val="18"/>
                <w:szCs w:val="18"/>
              </w:rPr>
              <w:t>Επάρκεια</w:t>
            </w:r>
            <w:r>
              <w:rPr>
                <w:rFonts w:ascii="Arial Narrow" w:eastAsia="Times New Roman" w:hAnsi="Arial Narrow" w:cs="Tahoma"/>
                <w:sz w:val="18"/>
                <w:szCs w:val="18"/>
              </w:rPr>
              <w:t>ς</w:t>
            </w:r>
            <w:r w:rsidRPr="001045AD">
              <w:rPr>
                <w:rFonts w:ascii="Arial Narrow" w:eastAsia="Times New Roman" w:hAnsi="Arial Narrow" w:cs="Tahoma"/>
                <w:sz w:val="18"/>
                <w:szCs w:val="18"/>
              </w:rPr>
              <w:t xml:space="preserve"> Ομάδας Έργου και κατανομής αρμοδιοτήτων και εργασιών των μελών αυτής. </w:t>
            </w:r>
          </w:p>
          <w:p w:rsidR="00CB28EB" w:rsidRPr="007E36DA" w:rsidRDefault="00CB28EB" w:rsidP="00B277DF">
            <w:pPr>
              <w:spacing w:before="0"/>
              <w:rPr>
                <w:rFonts w:cs="Tahoma"/>
                <w:color w:val="000000"/>
                <w:sz w:val="18"/>
                <w:szCs w:val="18"/>
              </w:rPr>
            </w:pPr>
            <w:r w:rsidRPr="001045AD">
              <w:rPr>
                <w:rFonts w:cs="Tahoma"/>
                <w:color w:val="000000"/>
                <w:sz w:val="18"/>
                <w:szCs w:val="18"/>
              </w:rPr>
              <w:t>4. Επάρκεια</w:t>
            </w:r>
            <w:r>
              <w:rPr>
                <w:rFonts w:cs="Tahoma"/>
                <w:color w:val="000000"/>
                <w:sz w:val="18"/>
                <w:szCs w:val="18"/>
              </w:rPr>
              <w:t>ς</w:t>
            </w:r>
            <w:r w:rsidRPr="001045AD">
              <w:rPr>
                <w:rFonts w:cs="Tahoma"/>
                <w:color w:val="000000"/>
                <w:sz w:val="18"/>
                <w:szCs w:val="18"/>
              </w:rPr>
              <w:t xml:space="preserve"> του Υπεύθυνου Έργου (γνώσεις, επίπεδο εκπαίδευσης</w:t>
            </w:r>
            <w:r>
              <w:rPr>
                <w:rFonts w:cs="Tahoma"/>
                <w:color w:val="000000"/>
                <w:sz w:val="18"/>
                <w:szCs w:val="18"/>
              </w:rPr>
              <w:t>/</w:t>
            </w:r>
            <w:r w:rsidRPr="001045AD">
              <w:rPr>
                <w:rFonts w:cs="Tahoma"/>
                <w:color w:val="000000"/>
                <w:sz w:val="18"/>
                <w:szCs w:val="18"/>
              </w:rPr>
              <w:t>κατάρτισης,</w:t>
            </w:r>
            <w:r>
              <w:rPr>
                <w:rFonts w:cs="Tahoma"/>
                <w:color w:val="000000"/>
                <w:sz w:val="18"/>
                <w:szCs w:val="18"/>
              </w:rPr>
              <w:t xml:space="preserve"> εμπειρία σχετική με την πράξη)</w:t>
            </w:r>
          </w:p>
        </w:tc>
        <w:tc>
          <w:tcPr>
            <w:tcW w:w="1381" w:type="dxa"/>
            <w:gridSpan w:val="2"/>
            <w:tcBorders>
              <w:top w:val="single" w:sz="4" w:space="0" w:color="auto"/>
              <w:left w:val="single" w:sz="4" w:space="0" w:color="auto"/>
              <w:bottom w:val="single" w:sz="4" w:space="0" w:color="auto"/>
              <w:right w:val="single" w:sz="4" w:space="0" w:color="auto"/>
            </w:tcBorders>
            <w:vAlign w:val="center"/>
          </w:tcPr>
          <w:p w:rsidR="00CB28EB" w:rsidRPr="007472E6" w:rsidRDefault="00CB28EB" w:rsidP="00B277DF">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2139" w:type="dxa"/>
            <w:tcBorders>
              <w:top w:val="single" w:sz="4" w:space="0" w:color="auto"/>
              <w:left w:val="single" w:sz="4" w:space="0" w:color="auto"/>
              <w:right w:val="single" w:sz="4" w:space="0" w:color="auto"/>
            </w:tcBorders>
            <w:noWrap/>
            <w:vAlign w:val="center"/>
          </w:tcPr>
          <w:p w:rsidR="00CB28EB" w:rsidRPr="00AF35F5"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4572" w:type="dxa"/>
            <w:tcBorders>
              <w:top w:val="single" w:sz="4" w:space="0" w:color="auto"/>
              <w:left w:val="single" w:sz="4" w:space="0" w:color="auto"/>
              <w:bottom w:val="single" w:sz="4" w:space="0" w:color="auto"/>
              <w:right w:val="single" w:sz="4" w:space="0" w:color="auto"/>
            </w:tcBorders>
          </w:tcPr>
          <w:p w:rsidR="00CB28EB" w:rsidRPr="007E36DA" w:rsidRDefault="00CB28EB" w:rsidP="00B277DF">
            <w:pPr>
              <w:spacing w:beforeLines="60" w:before="144" w:after="60"/>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1381" w:type="dxa"/>
            <w:gridSpan w:val="2"/>
            <w:tcBorders>
              <w:top w:val="single" w:sz="4" w:space="0" w:color="auto"/>
              <w:left w:val="single" w:sz="4" w:space="0" w:color="auto"/>
              <w:bottom w:val="single" w:sz="4" w:space="0" w:color="auto"/>
              <w:right w:val="single" w:sz="4" w:space="0" w:color="auto"/>
            </w:tcBorders>
            <w:vAlign w:val="center"/>
          </w:tcPr>
          <w:p w:rsidR="00CB28EB" w:rsidRPr="007E36DA" w:rsidRDefault="00CB28EB" w:rsidP="00B277DF">
            <w:pPr>
              <w:spacing w:beforeLines="60" w:before="144" w:after="60"/>
              <w:jc w:val="center"/>
              <w:rPr>
                <w:rFonts w:cs="Tahoma"/>
                <w:color w:val="000000"/>
                <w:sz w:val="18"/>
                <w:szCs w:val="18"/>
              </w:rPr>
            </w:pPr>
            <w:r>
              <w:rPr>
                <w:rFonts w:cs="Tahoma"/>
                <w:color w:val="000000"/>
                <w:sz w:val="18"/>
                <w:szCs w:val="18"/>
              </w:rPr>
              <w:t>ναι/όχι/</w:t>
            </w:r>
            <w:r w:rsidRPr="007E36DA">
              <w:rPr>
                <w:rFonts w:cs="Tahoma"/>
                <w:color w:val="000000"/>
                <w:sz w:val="18"/>
                <w:szCs w:val="18"/>
              </w:rPr>
              <w:t>δεν εφαρμόζεται.</w:t>
            </w:r>
          </w:p>
        </w:tc>
        <w:tc>
          <w:tcPr>
            <w:tcW w:w="2139" w:type="dxa"/>
            <w:tcBorders>
              <w:top w:val="single" w:sz="4" w:space="0" w:color="auto"/>
              <w:left w:val="single" w:sz="4" w:space="0" w:color="auto"/>
              <w:bottom w:val="single" w:sz="4" w:space="0" w:color="auto"/>
              <w:right w:val="single" w:sz="4" w:space="0" w:color="auto"/>
            </w:tcBorders>
            <w:noWrap/>
            <w:vAlign w:val="center"/>
          </w:tcPr>
          <w:p w:rsidR="00CB28EB" w:rsidRPr="007E36DA" w:rsidRDefault="00CB28EB" w:rsidP="00B277DF">
            <w:pPr>
              <w:spacing w:beforeLines="60" w:before="144" w:after="60"/>
              <w:jc w:val="center"/>
              <w:rPr>
                <w:rFonts w:cs="Tahoma"/>
                <w:color w:val="000000"/>
                <w:sz w:val="18"/>
                <w:szCs w:val="18"/>
              </w:rPr>
            </w:pPr>
          </w:p>
        </w:tc>
      </w:tr>
      <w:tr w:rsidR="00CB28EB" w:rsidRPr="007E36DA" w:rsidTr="00B277DF">
        <w:trPr>
          <w:gridAfter w:val="4"/>
          <w:wAfter w:w="5524" w:type="dxa"/>
          <w:trHeight w:val="700"/>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CB28EB" w:rsidRDefault="00CB28EB" w:rsidP="00B277DF">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p w:rsidR="00CB28EB" w:rsidRPr="007E36DA" w:rsidRDefault="00CB28EB" w:rsidP="00B277DF">
            <w:pPr>
              <w:spacing w:beforeLines="60" w:before="144" w:after="60"/>
              <w:jc w:val="left"/>
              <w:rPr>
                <w:rFonts w:cs="Tahoma"/>
                <w:color w:val="000000"/>
                <w:sz w:val="18"/>
                <w:szCs w:val="18"/>
              </w:rPr>
            </w:pPr>
          </w:p>
        </w:tc>
      </w:tr>
    </w:tbl>
    <w:p w:rsidR="00CB28EB" w:rsidRDefault="00CB28EB" w:rsidP="00CB28EB"/>
    <w:p w:rsidR="00CB28EB" w:rsidRDefault="00CB28EB" w:rsidP="00CB28EB"/>
    <w:p w:rsidR="00CB28EB" w:rsidRDefault="00CB28EB" w:rsidP="00CB28EB"/>
    <w:p w:rsidR="00CB28EB" w:rsidRDefault="00CB28EB" w:rsidP="00CB28EB"/>
    <w:p w:rsidR="00CB28EB" w:rsidRDefault="00CB28EB" w:rsidP="00CB28EB"/>
    <w:p w:rsidR="00CB28EB" w:rsidRDefault="00CB28EB" w:rsidP="00CB28EB"/>
    <w:p w:rsidR="00CB28EB" w:rsidRDefault="00CB28EB" w:rsidP="00CB28EB"/>
    <w:p w:rsidR="00CB28EB" w:rsidRDefault="00CB28EB" w:rsidP="00CB28EB"/>
    <w:p w:rsidR="00CB28EB" w:rsidRDefault="00CB28EB" w:rsidP="00CB28EB"/>
    <w:p w:rsidR="00CB28EB" w:rsidRPr="00116B3B" w:rsidRDefault="00CB28EB" w:rsidP="00CB28EB">
      <w:pPr>
        <w:rPr>
          <w:rFonts w:cs="Tahoma"/>
          <w:sz w:val="18"/>
          <w:szCs w:val="18"/>
        </w:rPr>
      </w:pPr>
    </w:p>
    <w:p w:rsidR="00441AF8" w:rsidRDefault="00441AF8"/>
    <w:sectPr w:rsidR="00441AF8" w:rsidSect="00CB28EB">
      <w:pgSz w:w="16838" w:h="11906" w:orient="landscape"/>
      <w:pgMar w:top="1800" w:right="1440" w:bottom="180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511B" w:rsidRDefault="00CD511B">
      <w:pPr>
        <w:spacing w:before="0"/>
      </w:pPr>
      <w:r>
        <w:separator/>
      </w:r>
    </w:p>
  </w:endnote>
  <w:endnote w:type="continuationSeparator" w:id="0">
    <w:p w:rsidR="00CD511B" w:rsidRDefault="00CD511B">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altName w:val="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A1"/>
    <w:family w:val="roman"/>
    <w:pitch w:val="variable"/>
    <w:sig w:usb0="E0002AFF" w:usb1="C0007841" w:usb2="00000009" w:usb3="00000000" w:csb0="000001FF" w:csb1="00000000"/>
  </w:font>
  <w:font w:name="Vrinda">
    <w:panose1 w:val="020B0502040204020203"/>
    <w:charset w:val="00"/>
    <w:family w:val="swiss"/>
    <w:pitch w:val="variable"/>
    <w:sig w:usb0="00010003" w:usb1="00000000" w:usb2="00000000" w:usb3="00000000" w:csb0="00000001" w:csb1="00000000"/>
  </w:font>
  <w:font w:name="Courier New">
    <w:panose1 w:val="02070309020205020404"/>
    <w:charset w:val="A1"/>
    <w:family w:val="modern"/>
    <w:pitch w:val="fixed"/>
    <w:sig w:usb0="E0002A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Arial">
    <w:altName w:val="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Calibri">
    <w:altName w:val="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9" w:csb1="00000000"/>
  </w:font>
  <w:font w:name="Tahoma">
    <w:altName w:val="Tahoma"/>
    <w:panose1 w:val="020B0604030504040204"/>
    <w:charset w:val="A1"/>
    <w:family w:val="swiss"/>
    <w:pitch w:val="variable"/>
    <w:sig w:usb0="E1002EFF" w:usb1="C000605B" w:usb2="00000029" w:usb3="00000000" w:csb0="000101FF" w:csb1="00000000"/>
  </w:font>
  <w:font w:name="Verdana">
    <w:altName w:val="Verdana"/>
    <w:panose1 w:val="020B0604030504040204"/>
    <w:charset w:val="A1"/>
    <w:family w:val="swiss"/>
    <w:pitch w:val="variable"/>
    <w:sig w:usb0="A10006FF" w:usb1="4000205B" w:usb2="00000010" w:usb3="00000000" w:csb0="0000019F" w:csb1="00000000"/>
  </w:font>
  <w:font w:name="Consolas">
    <w:panose1 w:val="020B0609020204030204"/>
    <w:charset w:val="A1"/>
    <w:family w:val="modern"/>
    <w:pitch w:val="fixed"/>
    <w:sig w:usb0="E10002FF" w:usb1="4000FCFF" w:usb2="00000009"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Content>
      <w:p w:rsidR="005B5B84" w:rsidRDefault="005B5B84">
        <w:pPr>
          <w:pStyle w:val="a9"/>
          <w:jc w:val="right"/>
        </w:pPr>
        <w:r>
          <w:t xml:space="preserve">Σελίδα | </w:t>
        </w:r>
        <w:r>
          <w:fldChar w:fldCharType="begin"/>
        </w:r>
        <w:r>
          <w:instrText xml:space="preserve"> PAGE   \* MERGEFORMAT </w:instrText>
        </w:r>
        <w:r>
          <w:fldChar w:fldCharType="separate"/>
        </w:r>
        <w:r>
          <w:rPr>
            <w:noProof/>
          </w:rPr>
          <w:t>13</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511B" w:rsidRDefault="00CD511B">
      <w:pPr>
        <w:spacing w:before="0"/>
      </w:pPr>
      <w:r>
        <w:separator/>
      </w:r>
    </w:p>
  </w:footnote>
  <w:footnote w:type="continuationSeparator" w:id="0">
    <w:p w:rsidR="00CD511B" w:rsidRDefault="00CD511B">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5B84" w:rsidRPr="00EE3C50" w:rsidRDefault="005B5B84" w:rsidP="004F510E">
    <w:pPr>
      <w:pStyle w:val="a5"/>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5B84" w:rsidRPr="00282A15" w:rsidRDefault="005B5B84" w:rsidP="004F510E">
    <w:pPr>
      <w:pStyle w:val="a5"/>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5B84" w:rsidRPr="00282A15" w:rsidRDefault="005B5B84" w:rsidP="004F510E">
    <w:pPr>
      <w:pStyle w:val="a5"/>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5957" w:rsidRPr="001052E1" w:rsidRDefault="00CB28EB" w:rsidP="004F510E">
    <w:pPr>
      <w:pStyle w:val="a5"/>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 xml:space="preserve">ΡΑΣΗ </w:t>
    </w:r>
    <w:r>
      <w:rPr>
        <w:color w:val="0F243E" w:themeColor="text2" w:themeShade="80"/>
      </w:rPr>
      <w:t>9.4.1.2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06223D"/>
    <w:multiLevelType w:val="hybridMultilevel"/>
    <w:tmpl w:val="77B6FBC6"/>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
    <w:nsid w:val="0D4C4EAA"/>
    <w:multiLevelType w:val="hybridMultilevel"/>
    <w:tmpl w:val="C288680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nsid w:val="128E109E"/>
    <w:multiLevelType w:val="hybridMultilevel"/>
    <w:tmpl w:val="284651D4"/>
    <w:lvl w:ilvl="0" w:tplc="8D42AC32">
      <w:start w:val="1"/>
      <w:numFmt w:val="bullet"/>
      <w:pStyle w:val="a0"/>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7">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265319D"/>
    <w:multiLevelType w:val="hybridMultilevel"/>
    <w:tmpl w:val="40A2DA2C"/>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11">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2">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35B405F9"/>
    <w:multiLevelType w:val="multilevel"/>
    <w:tmpl w:val="571EA104"/>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14">
    <w:nsid w:val="362F67A0"/>
    <w:multiLevelType w:val="hybridMultilevel"/>
    <w:tmpl w:val="D5105C6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6">
    <w:nsid w:val="3FF568DD"/>
    <w:multiLevelType w:val="hybridMultilevel"/>
    <w:tmpl w:val="EBF0E968"/>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nsid w:val="4ADB0B0C"/>
    <w:multiLevelType w:val="hybridMultilevel"/>
    <w:tmpl w:val="FF342108"/>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510B5F38"/>
    <w:multiLevelType w:val="hybridMultilevel"/>
    <w:tmpl w:val="6D8E5DCE"/>
    <w:lvl w:ilvl="0" w:tplc="04080001">
      <w:start w:val="1"/>
      <w:numFmt w:val="bullet"/>
      <w:lvlText w:val=""/>
      <w:lvlJc w:val="left"/>
      <w:pPr>
        <w:ind w:left="363" w:hanging="360"/>
      </w:pPr>
      <w:rPr>
        <w:rFonts w:ascii="Symbol" w:hAnsi="Symbol" w:hint="default"/>
      </w:rPr>
    </w:lvl>
    <w:lvl w:ilvl="1" w:tplc="04080003">
      <w:start w:val="1"/>
      <w:numFmt w:val="bullet"/>
      <w:lvlText w:val="o"/>
      <w:lvlJc w:val="left"/>
      <w:pPr>
        <w:ind w:left="1083" w:hanging="360"/>
      </w:pPr>
      <w:rPr>
        <w:rFonts w:ascii="Courier New" w:hAnsi="Courier New" w:cs="Courier New" w:hint="default"/>
      </w:rPr>
    </w:lvl>
    <w:lvl w:ilvl="2" w:tplc="04080005">
      <w:start w:val="1"/>
      <w:numFmt w:val="bullet"/>
      <w:lvlText w:val=""/>
      <w:lvlJc w:val="left"/>
      <w:pPr>
        <w:ind w:left="1803" w:hanging="360"/>
      </w:pPr>
      <w:rPr>
        <w:rFonts w:ascii="Wingdings" w:hAnsi="Wingdings" w:hint="default"/>
      </w:rPr>
    </w:lvl>
    <w:lvl w:ilvl="3" w:tplc="0408000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22">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3">
    <w:nsid w:val="54492E53"/>
    <w:multiLevelType w:val="hybridMultilevel"/>
    <w:tmpl w:val="6532AF2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545F7C6A"/>
    <w:multiLevelType w:val="hybridMultilevel"/>
    <w:tmpl w:val="D4FA35CE"/>
    <w:lvl w:ilvl="0" w:tplc="56B83E1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nsid w:val="5B855A17"/>
    <w:multiLevelType w:val="hybridMultilevel"/>
    <w:tmpl w:val="BEA8DC12"/>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29">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nsid w:val="6A4F3548"/>
    <w:multiLevelType w:val="multilevel"/>
    <w:tmpl w:val="910ABAB2"/>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31">
    <w:nsid w:val="6B7A0597"/>
    <w:multiLevelType w:val="hybridMultilevel"/>
    <w:tmpl w:val="43D247D4"/>
    <w:lvl w:ilvl="0" w:tplc="FB12ACC0">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nsid w:val="6BF31F93"/>
    <w:multiLevelType w:val="hybridMultilevel"/>
    <w:tmpl w:val="063CAD40"/>
    <w:lvl w:ilvl="0" w:tplc="9B42B774">
      <w:start w:val="1"/>
      <w:numFmt w:val="bullet"/>
      <w:pStyle w:val="2"/>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34">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35">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nsid w:val="7AC06448"/>
    <w:multiLevelType w:val="hybridMultilevel"/>
    <w:tmpl w:val="0330A24E"/>
    <w:lvl w:ilvl="0" w:tplc="075CAA0A">
      <w:start w:val="1"/>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39">
    <w:nsid w:val="7CEB250F"/>
    <w:multiLevelType w:val="hybridMultilevel"/>
    <w:tmpl w:val="6E40EE0E"/>
    <w:lvl w:ilvl="0" w:tplc="23D86D90">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15"/>
  </w:num>
  <w:num w:numId="2">
    <w:abstractNumId w:val="33"/>
  </w:num>
  <w:num w:numId="3">
    <w:abstractNumId w:val="0"/>
  </w:num>
  <w:num w:numId="4">
    <w:abstractNumId w:val="10"/>
  </w:num>
  <w:num w:numId="5">
    <w:abstractNumId w:val="6"/>
  </w:num>
  <w:num w:numId="6">
    <w:abstractNumId w:val="28"/>
  </w:num>
  <w:num w:numId="7">
    <w:abstractNumId w:val="3"/>
  </w:num>
  <w:num w:numId="8">
    <w:abstractNumId w:val="32"/>
  </w:num>
  <w:num w:numId="9">
    <w:abstractNumId w:val="17"/>
  </w:num>
  <w:num w:numId="10">
    <w:abstractNumId w:val="8"/>
  </w:num>
  <w:num w:numId="11">
    <w:abstractNumId w:val="12"/>
  </w:num>
  <w:num w:numId="12">
    <w:abstractNumId w:val="2"/>
  </w:num>
  <w:num w:numId="13">
    <w:abstractNumId w:val="39"/>
  </w:num>
  <w:num w:numId="14">
    <w:abstractNumId w:val="7"/>
  </w:num>
  <w:num w:numId="15">
    <w:abstractNumId w:val="29"/>
  </w:num>
  <w:num w:numId="16">
    <w:abstractNumId w:val="20"/>
  </w:num>
  <w:num w:numId="17">
    <w:abstractNumId w:val="37"/>
  </w:num>
  <w:num w:numId="18">
    <w:abstractNumId w:val="25"/>
  </w:num>
  <w:num w:numId="19">
    <w:abstractNumId w:val="26"/>
  </w:num>
  <w:num w:numId="20">
    <w:abstractNumId w:val="11"/>
  </w:num>
  <w:num w:numId="21">
    <w:abstractNumId w:val="40"/>
  </w:num>
  <w:num w:numId="22">
    <w:abstractNumId w:val="18"/>
  </w:num>
  <w:num w:numId="23">
    <w:abstractNumId w:val="35"/>
  </w:num>
  <w:num w:numId="24">
    <w:abstractNumId w:val="4"/>
  </w:num>
  <w:num w:numId="25">
    <w:abstractNumId w:val="22"/>
  </w:num>
  <w:num w:numId="26">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4"/>
  </w:num>
  <w:num w:numId="28">
    <w:abstractNumId w:val="19"/>
  </w:num>
  <w:num w:numId="29">
    <w:abstractNumId w:val="27"/>
  </w:num>
  <w:num w:numId="30">
    <w:abstractNumId w:val="9"/>
  </w:num>
  <w:num w:numId="31">
    <w:abstractNumId w:val="1"/>
  </w:num>
  <w:num w:numId="32">
    <w:abstractNumId w:val="16"/>
  </w:num>
  <w:num w:numId="33">
    <w:abstractNumId w:val="23"/>
  </w:num>
  <w:num w:numId="34">
    <w:abstractNumId w:val="14"/>
  </w:num>
  <w:num w:numId="35">
    <w:abstractNumId w:val="5"/>
  </w:num>
  <w:num w:numId="36">
    <w:abstractNumId w:val="24"/>
  </w:num>
  <w:num w:numId="37">
    <w:abstractNumId w:val="31"/>
  </w:num>
  <w:num w:numId="38">
    <w:abstractNumId w:val="13"/>
  </w:num>
  <w:num w:numId="39">
    <w:abstractNumId w:val="30"/>
  </w:num>
  <w:num w:numId="40">
    <w:abstractNumId w:val="36"/>
  </w:num>
  <w:num w:numId="4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28EB"/>
    <w:rsid w:val="00441AF8"/>
    <w:rsid w:val="005B5B84"/>
    <w:rsid w:val="00CB28EB"/>
    <w:rsid w:val="00CD511B"/>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Bullet 2"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CB28EB"/>
    <w:pPr>
      <w:spacing w:before="120" w:after="0" w:line="240" w:lineRule="auto"/>
      <w:jc w:val="both"/>
    </w:pPr>
    <w:rPr>
      <w:rFonts w:ascii="Arial Narrow" w:eastAsia="Times New Roman" w:hAnsi="Arial Narrow" w:cs="Times New Roman"/>
      <w:szCs w:val="24"/>
      <w:lang w:eastAsia="el-GR"/>
    </w:rPr>
  </w:style>
  <w:style w:type="paragraph" w:styleId="1">
    <w:name w:val="heading 1"/>
    <w:basedOn w:val="a1"/>
    <w:next w:val="a1"/>
    <w:link w:val="1Char"/>
    <w:uiPriority w:val="99"/>
    <w:qFormat/>
    <w:rsid w:val="00CB28EB"/>
    <w:pPr>
      <w:keepNext/>
      <w:keepLines/>
      <w:shd w:val="clear" w:color="auto" w:fill="D9D9D9"/>
      <w:tabs>
        <w:tab w:val="left" w:pos="567"/>
      </w:tabs>
      <w:ind w:left="1152"/>
      <w:jc w:val="center"/>
      <w:outlineLvl w:val="0"/>
    </w:pPr>
    <w:rPr>
      <w:b/>
      <w:bCs/>
      <w:sz w:val="28"/>
      <w:szCs w:val="28"/>
    </w:rPr>
  </w:style>
  <w:style w:type="paragraph" w:styleId="20">
    <w:name w:val="heading 2"/>
    <w:basedOn w:val="a1"/>
    <w:next w:val="a1"/>
    <w:link w:val="2Char"/>
    <w:uiPriority w:val="99"/>
    <w:qFormat/>
    <w:rsid w:val="00CB28EB"/>
    <w:pPr>
      <w:keepNext/>
      <w:keepLines/>
      <w:tabs>
        <w:tab w:val="left" w:pos="567"/>
      </w:tabs>
      <w:ind w:left="718"/>
      <w:jc w:val="center"/>
      <w:outlineLvl w:val="1"/>
    </w:pPr>
    <w:rPr>
      <w:b/>
      <w:bCs/>
      <w:color w:val="CD6209"/>
      <w:sz w:val="24"/>
      <w:szCs w:val="26"/>
    </w:rPr>
  </w:style>
  <w:style w:type="paragraph" w:styleId="3">
    <w:name w:val="heading 3"/>
    <w:basedOn w:val="a1"/>
    <w:next w:val="a1"/>
    <w:link w:val="3Char"/>
    <w:uiPriority w:val="99"/>
    <w:qFormat/>
    <w:rsid w:val="005B5B84"/>
    <w:pPr>
      <w:keepNext/>
      <w:keepLines/>
      <w:numPr>
        <w:ilvl w:val="2"/>
        <w:numId w:val="4"/>
      </w:numPr>
      <w:tabs>
        <w:tab w:val="left" w:pos="567"/>
      </w:tabs>
      <w:outlineLvl w:val="2"/>
    </w:pPr>
    <w:rPr>
      <w:b/>
      <w:bCs/>
    </w:rPr>
  </w:style>
  <w:style w:type="paragraph" w:styleId="40">
    <w:name w:val="heading 4"/>
    <w:basedOn w:val="a1"/>
    <w:next w:val="a1"/>
    <w:link w:val="4Char"/>
    <w:uiPriority w:val="99"/>
    <w:qFormat/>
    <w:rsid w:val="005B5B84"/>
    <w:pPr>
      <w:keepNext/>
      <w:keepLines/>
      <w:numPr>
        <w:ilvl w:val="3"/>
        <w:numId w:val="4"/>
      </w:numPr>
      <w:tabs>
        <w:tab w:val="left" w:pos="851"/>
      </w:tabs>
      <w:spacing w:before="200"/>
      <w:outlineLvl w:val="3"/>
    </w:pPr>
    <w:rPr>
      <w:b/>
      <w:bCs/>
      <w:i/>
      <w:iCs/>
      <w:color w:val="4F81BD"/>
      <w:sz w:val="24"/>
    </w:rPr>
  </w:style>
  <w:style w:type="paragraph" w:styleId="5">
    <w:name w:val="heading 5"/>
    <w:basedOn w:val="a1"/>
    <w:next w:val="a1"/>
    <w:link w:val="5Char"/>
    <w:uiPriority w:val="99"/>
    <w:qFormat/>
    <w:rsid w:val="005B5B84"/>
    <w:pPr>
      <w:keepNext/>
      <w:keepLines/>
      <w:numPr>
        <w:ilvl w:val="4"/>
        <w:numId w:val="4"/>
      </w:numPr>
      <w:spacing w:before="200"/>
      <w:outlineLvl w:val="4"/>
    </w:pPr>
    <w:rPr>
      <w:color w:val="990000"/>
    </w:rPr>
  </w:style>
  <w:style w:type="paragraph" w:styleId="6">
    <w:name w:val="heading 6"/>
    <w:basedOn w:val="a1"/>
    <w:next w:val="a1"/>
    <w:link w:val="6Char"/>
    <w:uiPriority w:val="99"/>
    <w:qFormat/>
    <w:rsid w:val="005B5B84"/>
    <w:pPr>
      <w:keepNext/>
      <w:keepLines/>
      <w:numPr>
        <w:ilvl w:val="5"/>
        <w:numId w:val="4"/>
      </w:numPr>
      <w:spacing w:before="200"/>
      <w:outlineLvl w:val="5"/>
    </w:pPr>
    <w:rPr>
      <w:rFonts w:ascii="Cambria" w:hAnsi="Cambria"/>
      <w:i/>
      <w:iCs/>
      <w:color w:val="243F60"/>
    </w:rPr>
  </w:style>
  <w:style w:type="paragraph" w:styleId="7">
    <w:name w:val="heading 7"/>
    <w:basedOn w:val="a1"/>
    <w:next w:val="a1"/>
    <w:link w:val="7Char"/>
    <w:uiPriority w:val="99"/>
    <w:qFormat/>
    <w:rsid w:val="005B5B84"/>
    <w:pPr>
      <w:keepNext/>
      <w:keepLines/>
      <w:numPr>
        <w:ilvl w:val="6"/>
        <w:numId w:val="4"/>
      </w:numPr>
      <w:spacing w:before="200"/>
      <w:outlineLvl w:val="6"/>
    </w:pPr>
    <w:rPr>
      <w:rFonts w:ascii="Cambria" w:hAnsi="Cambria"/>
      <w:i/>
      <w:iCs/>
      <w:color w:val="404040"/>
    </w:rPr>
  </w:style>
  <w:style w:type="paragraph" w:styleId="8">
    <w:name w:val="heading 8"/>
    <w:basedOn w:val="a1"/>
    <w:next w:val="a1"/>
    <w:link w:val="8Char"/>
    <w:uiPriority w:val="99"/>
    <w:qFormat/>
    <w:rsid w:val="005B5B84"/>
    <w:pPr>
      <w:keepNext/>
      <w:keepLines/>
      <w:numPr>
        <w:ilvl w:val="7"/>
        <w:numId w:val="4"/>
      </w:numPr>
      <w:spacing w:before="200"/>
      <w:outlineLvl w:val="7"/>
    </w:pPr>
    <w:rPr>
      <w:rFonts w:ascii="Cambria" w:hAnsi="Cambria"/>
      <w:color w:val="404040"/>
      <w:sz w:val="20"/>
      <w:szCs w:val="20"/>
    </w:rPr>
  </w:style>
  <w:style w:type="paragraph" w:styleId="9">
    <w:name w:val="heading 9"/>
    <w:basedOn w:val="a1"/>
    <w:next w:val="a1"/>
    <w:link w:val="9Char"/>
    <w:uiPriority w:val="99"/>
    <w:qFormat/>
    <w:rsid w:val="005B5B84"/>
    <w:pPr>
      <w:keepNext/>
      <w:keepLines/>
      <w:numPr>
        <w:ilvl w:val="8"/>
        <w:numId w:val="4"/>
      </w:numPr>
      <w:spacing w:before="200"/>
      <w:outlineLvl w:val="8"/>
    </w:pPr>
    <w:rPr>
      <w:rFonts w:ascii="Cambria" w:hAnsi="Cambria"/>
      <w:i/>
      <w:iCs/>
      <w:color w:val="404040"/>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Char">
    <w:name w:val="Επικεφαλίδα 1 Char"/>
    <w:basedOn w:val="a2"/>
    <w:link w:val="1"/>
    <w:uiPriority w:val="99"/>
    <w:rsid w:val="00CB28EB"/>
    <w:rPr>
      <w:rFonts w:ascii="Arial Narrow" w:eastAsia="Times New Roman" w:hAnsi="Arial Narrow" w:cs="Times New Roman"/>
      <w:b/>
      <w:bCs/>
      <w:sz w:val="28"/>
      <w:szCs w:val="28"/>
      <w:shd w:val="clear" w:color="auto" w:fill="D9D9D9"/>
      <w:lang w:eastAsia="el-GR"/>
    </w:rPr>
  </w:style>
  <w:style w:type="character" w:customStyle="1" w:styleId="2Char">
    <w:name w:val="Επικεφαλίδα 2 Char"/>
    <w:basedOn w:val="a2"/>
    <w:link w:val="20"/>
    <w:uiPriority w:val="99"/>
    <w:rsid w:val="00CB28EB"/>
    <w:rPr>
      <w:rFonts w:ascii="Arial Narrow" w:eastAsia="Times New Roman" w:hAnsi="Arial Narrow" w:cs="Times New Roman"/>
      <w:b/>
      <w:bCs/>
      <w:color w:val="CD6209"/>
      <w:sz w:val="24"/>
      <w:szCs w:val="26"/>
      <w:lang w:eastAsia="el-GR"/>
    </w:rPr>
  </w:style>
  <w:style w:type="paragraph" w:styleId="a5">
    <w:name w:val="header"/>
    <w:basedOn w:val="a1"/>
    <w:link w:val="Char"/>
    <w:rsid w:val="00CB28EB"/>
    <w:pPr>
      <w:spacing w:before="40" w:after="40"/>
      <w:jc w:val="left"/>
    </w:pPr>
    <w:rPr>
      <w:sz w:val="18"/>
      <w:szCs w:val="18"/>
    </w:rPr>
  </w:style>
  <w:style w:type="character" w:customStyle="1" w:styleId="Char">
    <w:name w:val="Κεφαλίδα Char"/>
    <w:basedOn w:val="a2"/>
    <w:link w:val="a5"/>
    <w:rsid w:val="00CB28EB"/>
    <w:rPr>
      <w:rFonts w:ascii="Arial Narrow" w:eastAsia="Times New Roman" w:hAnsi="Arial Narrow" w:cs="Times New Roman"/>
      <w:sz w:val="18"/>
      <w:szCs w:val="18"/>
      <w:lang w:eastAsia="el-GR"/>
    </w:rPr>
  </w:style>
  <w:style w:type="paragraph" w:styleId="a6">
    <w:name w:val="List Bullet"/>
    <w:basedOn w:val="2"/>
    <w:link w:val="Char0"/>
    <w:uiPriority w:val="99"/>
    <w:rsid w:val="00CB28EB"/>
    <w:pPr>
      <w:numPr>
        <w:numId w:val="0"/>
      </w:numPr>
      <w:tabs>
        <w:tab w:val="left" w:pos="567"/>
      </w:tabs>
      <w:contextualSpacing w:val="0"/>
    </w:pPr>
    <w:rPr>
      <w:sz w:val="20"/>
      <w:szCs w:val="20"/>
    </w:rPr>
  </w:style>
  <w:style w:type="character" w:customStyle="1" w:styleId="Char0">
    <w:name w:val="Λίστα με κουκκίδες Char"/>
    <w:link w:val="a6"/>
    <w:uiPriority w:val="99"/>
    <w:locked/>
    <w:rsid w:val="00CB28EB"/>
    <w:rPr>
      <w:rFonts w:ascii="Arial Narrow" w:eastAsia="Times New Roman" w:hAnsi="Arial Narrow" w:cs="Times New Roman"/>
      <w:sz w:val="20"/>
      <w:szCs w:val="20"/>
      <w:lang w:eastAsia="el-GR"/>
    </w:rPr>
  </w:style>
  <w:style w:type="paragraph" w:customStyle="1" w:styleId="Default">
    <w:name w:val="Default"/>
    <w:rsid w:val="00CB28EB"/>
    <w:pPr>
      <w:autoSpaceDE w:val="0"/>
      <w:autoSpaceDN w:val="0"/>
      <w:adjustRightInd w:val="0"/>
      <w:spacing w:after="0" w:line="240" w:lineRule="auto"/>
    </w:pPr>
    <w:rPr>
      <w:rFonts w:ascii="EUAlbertina" w:eastAsia="Calibri" w:hAnsi="EUAlbertina" w:cs="EUAlbertina"/>
      <w:color w:val="000000"/>
      <w:sz w:val="24"/>
      <w:szCs w:val="24"/>
      <w:lang w:eastAsia="el-GR"/>
    </w:rPr>
  </w:style>
  <w:style w:type="paragraph" w:customStyle="1" w:styleId="10">
    <w:name w:val="Παράγραφος λίστας1"/>
    <w:basedOn w:val="a1"/>
    <w:rsid w:val="00CB28EB"/>
    <w:pPr>
      <w:ind w:left="720"/>
      <w:contextualSpacing/>
    </w:pPr>
    <w:rPr>
      <w:rFonts w:eastAsia="Calibri"/>
    </w:rPr>
  </w:style>
  <w:style w:type="paragraph" w:styleId="2">
    <w:name w:val="List Bullet 2"/>
    <w:basedOn w:val="a1"/>
    <w:unhideWhenUsed/>
    <w:rsid w:val="00CB28EB"/>
    <w:pPr>
      <w:numPr>
        <w:numId w:val="2"/>
      </w:numPr>
      <w:contextualSpacing/>
    </w:pPr>
  </w:style>
  <w:style w:type="paragraph" w:styleId="a7">
    <w:name w:val="No Spacing"/>
    <w:link w:val="Char1"/>
    <w:uiPriority w:val="1"/>
    <w:qFormat/>
    <w:rsid w:val="005B5B84"/>
    <w:pPr>
      <w:spacing w:after="0" w:line="240" w:lineRule="auto"/>
    </w:pPr>
    <w:rPr>
      <w:rFonts w:eastAsiaTheme="minorEastAsia"/>
    </w:rPr>
  </w:style>
  <w:style w:type="character" w:customStyle="1" w:styleId="Char1">
    <w:name w:val="Χωρίς διάστιχο Char"/>
    <w:basedOn w:val="a2"/>
    <w:link w:val="a7"/>
    <w:uiPriority w:val="1"/>
    <w:rsid w:val="005B5B84"/>
    <w:rPr>
      <w:rFonts w:eastAsiaTheme="minorEastAsia"/>
    </w:rPr>
  </w:style>
  <w:style w:type="paragraph" w:styleId="a8">
    <w:name w:val="Balloon Text"/>
    <w:basedOn w:val="a1"/>
    <w:link w:val="Char2"/>
    <w:uiPriority w:val="99"/>
    <w:semiHidden/>
    <w:unhideWhenUsed/>
    <w:rsid w:val="005B5B84"/>
    <w:pPr>
      <w:spacing w:before="0"/>
    </w:pPr>
    <w:rPr>
      <w:rFonts w:ascii="Tahoma" w:hAnsi="Tahoma" w:cs="Tahoma"/>
      <w:sz w:val="16"/>
      <w:szCs w:val="16"/>
    </w:rPr>
  </w:style>
  <w:style w:type="character" w:customStyle="1" w:styleId="Char2">
    <w:name w:val="Κείμενο πλαισίου Char"/>
    <w:basedOn w:val="a2"/>
    <w:link w:val="a8"/>
    <w:uiPriority w:val="99"/>
    <w:semiHidden/>
    <w:rsid w:val="005B5B84"/>
    <w:rPr>
      <w:rFonts w:ascii="Tahoma" w:eastAsia="Times New Roman" w:hAnsi="Tahoma" w:cs="Tahoma"/>
      <w:sz w:val="16"/>
      <w:szCs w:val="16"/>
      <w:lang w:eastAsia="el-GR"/>
    </w:rPr>
  </w:style>
  <w:style w:type="character" w:customStyle="1" w:styleId="3Char">
    <w:name w:val="Επικεφαλίδα 3 Char"/>
    <w:basedOn w:val="a2"/>
    <w:link w:val="3"/>
    <w:uiPriority w:val="99"/>
    <w:rsid w:val="005B5B84"/>
    <w:rPr>
      <w:rFonts w:ascii="Arial Narrow" w:eastAsia="Times New Roman" w:hAnsi="Arial Narrow" w:cs="Times New Roman"/>
      <w:b/>
      <w:bCs/>
      <w:szCs w:val="24"/>
      <w:lang w:eastAsia="el-GR"/>
    </w:rPr>
  </w:style>
  <w:style w:type="character" w:customStyle="1" w:styleId="4Char">
    <w:name w:val="Επικεφαλίδα 4 Char"/>
    <w:basedOn w:val="a2"/>
    <w:link w:val="40"/>
    <w:uiPriority w:val="99"/>
    <w:rsid w:val="005B5B84"/>
    <w:rPr>
      <w:rFonts w:ascii="Arial Narrow" w:eastAsia="Times New Roman" w:hAnsi="Arial Narrow" w:cs="Times New Roman"/>
      <w:b/>
      <w:bCs/>
      <w:i/>
      <w:iCs/>
      <w:color w:val="4F81BD"/>
      <w:sz w:val="24"/>
      <w:szCs w:val="24"/>
      <w:lang w:eastAsia="el-GR"/>
    </w:rPr>
  </w:style>
  <w:style w:type="character" w:customStyle="1" w:styleId="5Char">
    <w:name w:val="Επικεφαλίδα 5 Char"/>
    <w:basedOn w:val="a2"/>
    <w:link w:val="5"/>
    <w:uiPriority w:val="99"/>
    <w:rsid w:val="005B5B84"/>
    <w:rPr>
      <w:rFonts w:ascii="Arial Narrow" w:eastAsia="Times New Roman" w:hAnsi="Arial Narrow" w:cs="Times New Roman"/>
      <w:color w:val="990000"/>
      <w:szCs w:val="24"/>
      <w:lang w:eastAsia="el-GR"/>
    </w:rPr>
  </w:style>
  <w:style w:type="character" w:customStyle="1" w:styleId="6Char">
    <w:name w:val="Επικεφαλίδα 6 Char"/>
    <w:basedOn w:val="a2"/>
    <w:link w:val="6"/>
    <w:uiPriority w:val="99"/>
    <w:rsid w:val="005B5B84"/>
    <w:rPr>
      <w:rFonts w:ascii="Cambria" w:eastAsia="Times New Roman" w:hAnsi="Cambria" w:cs="Times New Roman"/>
      <w:i/>
      <w:iCs/>
      <w:color w:val="243F60"/>
      <w:szCs w:val="24"/>
      <w:lang w:eastAsia="el-GR"/>
    </w:rPr>
  </w:style>
  <w:style w:type="character" w:customStyle="1" w:styleId="7Char">
    <w:name w:val="Επικεφαλίδα 7 Char"/>
    <w:basedOn w:val="a2"/>
    <w:link w:val="7"/>
    <w:uiPriority w:val="99"/>
    <w:rsid w:val="005B5B84"/>
    <w:rPr>
      <w:rFonts w:ascii="Cambria" w:eastAsia="Times New Roman" w:hAnsi="Cambria" w:cs="Times New Roman"/>
      <w:i/>
      <w:iCs/>
      <w:color w:val="404040"/>
      <w:szCs w:val="24"/>
      <w:lang w:eastAsia="el-GR"/>
    </w:rPr>
  </w:style>
  <w:style w:type="character" w:customStyle="1" w:styleId="8Char">
    <w:name w:val="Επικεφαλίδα 8 Char"/>
    <w:basedOn w:val="a2"/>
    <w:link w:val="8"/>
    <w:uiPriority w:val="99"/>
    <w:rsid w:val="005B5B84"/>
    <w:rPr>
      <w:rFonts w:ascii="Cambria" w:eastAsia="Times New Roman" w:hAnsi="Cambria" w:cs="Times New Roman"/>
      <w:color w:val="404040"/>
      <w:sz w:val="20"/>
      <w:szCs w:val="20"/>
      <w:lang w:eastAsia="el-GR"/>
    </w:rPr>
  </w:style>
  <w:style w:type="character" w:customStyle="1" w:styleId="9Char">
    <w:name w:val="Επικεφαλίδα 9 Char"/>
    <w:basedOn w:val="a2"/>
    <w:link w:val="9"/>
    <w:uiPriority w:val="99"/>
    <w:rsid w:val="005B5B84"/>
    <w:rPr>
      <w:rFonts w:ascii="Cambria" w:eastAsia="Times New Roman" w:hAnsi="Cambria" w:cs="Times New Roman"/>
      <w:i/>
      <w:iCs/>
      <w:color w:val="404040"/>
      <w:sz w:val="20"/>
      <w:szCs w:val="20"/>
      <w:lang w:eastAsia="el-GR"/>
    </w:rPr>
  </w:style>
  <w:style w:type="paragraph" w:styleId="a9">
    <w:name w:val="footer"/>
    <w:basedOn w:val="a5"/>
    <w:link w:val="Char3"/>
    <w:uiPriority w:val="99"/>
    <w:rsid w:val="005B5B84"/>
  </w:style>
  <w:style w:type="character" w:customStyle="1" w:styleId="Char3">
    <w:name w:val="Υποσέλιδο Char"/>
    <w:basedOn w:val="a2"/>
    <w:link w:val="a9"/>
    <w:uiPriority w:val="99"/>
    <w:rsid w:val="005B5B84"/>
    <w:rPr>
      <w:rFonts w:ascii="Arial Narrow" w:eastAsia="Times New Roman" w:hAnsi="Arial Narrow" w:cs="Times New Roman"/>
      <w:sz w:val="18"/>
      <w:szCs w:val="18"/>
      <w:lang w:eastAsia="el-GR"/>
    </w:rPr>
  </w:style>
  <w:style w:type="paragraph" w:styleId="aa">
    <w:name w:val="endnote text"/>
    <w:basedOn w:val="a1"/>
    <w:link w:val="Char4"/>
    <w:uiPriority w:val="99"/>
    <w:semiHidden/>
    <w:rsid w:val="005B5B84"/>
    <w:pPr>
      <w:spacing w:before="0"/>
    </w:pPr>
    <w:rPr>
      <w:sz w:val="20"/>
      <w:szCs w:val="20"/>
    </w:rPr>
  </w:style>
  <w:style w:type="character" w:customStyle="1" w:styleId="Char4">
    <w:name w:val="Κείμενο σημείωσης τέλους Char"/>
    <w:basedOn w:val="a2"/>
    <w:link w:val="aa"/>
    <w:uiPriority w:val="99"/>
    <w:semiHidden/>
    <w:rsid w:val="005B5B84"/>
    <w:rPr>
      <w:rFonts w:ascii="Arial Narrow" w:eastAsia="Times New Roman" w:hAnsi="Arial Narrow" w:cs="Times New Roman"/>
      <w:sz w:val="20"/>
      <w:szCs w:val="20"/>
      <w:lang w:eastAsia="el-GR"/>
    </w:rPr>
  </w:style>
  <w:style w:type="character" w:styleId="ab">
    <w:name w:val="endnote reference"/>
    <w:basedOn w:val="a2"/>
    <w:uiPriority w:val="99"/>
    <w:semiHidden/>
    <w:rsid w:val="005B5B84"/>
    <w:rPr>
      <w:rFonts w:cs="Times New Roman"/>
      <w:vertAlign w:val="superscript"/>
    </w:rPr>
  </w:style>
  <w:style w:type="paragraph" w:styleId="11">
    <w:name w:val="toc 1"/>
    <w:basedOn w:val="a1"/>
    <w:next w:val="a1"/>
    <w:autoRedefine/>
    <w:uiPriority w:val="39"/>
    <w:qFormat/>
    <w:rsid w:val="005B5B84"/>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1"/>
    <w:next w:val="a1"/>
    <w:autoRedefine/>
    <w:uiPriority w:val="39"/>
    <w:qFormat/>
    <w:rsid w:val="005B5B84"/>
    <w:pPr>
      <w:tabs>
        <w:tab w:val="left" w:pos="851"/>
        <w:tab w:val="right" w:leader="dot" w:pos="9923"/>
      </w:tabs>
      <w:ind w:left="850" w:hanging="425"/>
    </w:pPr>
    <w:rPr>
      <w:b/>
      <w:noProof/>
      <w:color w:val="800000"/>
      <w:lang w:val="en-US"/>
    </w:rPr>
  </w:style>
  <w:style w:type="paragraph" w:styleId="31">
    <w:name w:val="toc 3"/>
    <w:basedOn w:val="a1"/>
    <w:next w:val="a1"/>
    <w:autoRedefine/>
    <w:uiPriority w:val="39"/>
    <w:qFormat/>
    <w:rsid w:val="005B5B84"/>
    <w:pPr>
      <w:tabs>
        <w:tab w:val="left" w:pos="1418"/>
        <w:tab w:val="right" w:leader="dot" w:pos="9923"/>
      </w:tabs>
      <w:spacing w:before="60"/>
      <w:ind w:left="1418" w:hanging="567"/>
    </w:pPr>
  </w:style>
  <w:style w:type="character" w:styleId="-">
    <w:name w:val="Hyperlink"/>
    <w:basedOn w:val="a2"/>
    <w:uiPriority w:val="99"/>
    <w:rsid w:val="005B5B84"/>
    <w:rPr>
      <w:rFonts w:cs="Times New Roman"/>
      <w:color w:val="0000FF"/>
      <w:u w:val="single"/>
    </w:rPr>
  </w:style>
  <w:style w:type="paragraph" w:customStyle="1" w:styleId="Intro">
    <w:name w:val="Intro"/>
    <w:basedOn w:val="1"/>
    <w:link w:val="IntroChar"/>
    <w:uiPriority w:val="99"/>
    <w:rsid w:val="005B5B84"/>
    <w:pPr>
      <w:ind w:left="0"/>
    </w:pPr>
    <w:rPr>
      <w:rFonts w:eastAsia="Calibri"/>
      <w:b w:val="0"/>
      <w:bCs w:val="0"/>
      <w:color w:val="990000"/>
      <w:szCs w:val="20"/>
    </w:rPr>
  </w:style>
  <w:style w:type="paragraph" w:styleId="ac">
    <w:name w:val="List Paragraph"/>
    <w:basedOn w:val="a1"/>
    <w:link w:val="Char5"/>
    <w:uiPriority w:val="34"/>
    <w:qFormat/>
    <w:rsid w:val="005B5B84"/>
    <w:pPr>
      <w:ind w:left="720"/>
      <w:contextualSpacing/>
    </w:pPr>
  </w:style>
  <w:style w:type="paragraph" w:styleId="ad">
    <w:name w:val="footnote text"/>
    <w:basedOn w:val="a1"/>
    <w:link w:val="Char6"/>
    <w:uiPriority w:val="99"/>
    <w:rsid w:val="005B5B84"/>
    <w:pPr>
      <w:spacing w:before="0"/>
    </w:pPr>
    <w:rPr>
      <w:rFonts w:eastAsia="Calibri"/>
      <w:sz w:val="20"/>
      <w:szCs w:val="20"/>
    </w:rPr>
  </w:style>
  <w:style w:type="character" w:customStyle="1" w:styleId="Char6">
    <w:name w:val="Κείμενο υποσημείωσης Char"/>
    <w:basedOn w:val="a2"/>
    <w:link w:val="ad"/>
    <w:uiPriority w:val="99"/>
    <w:rsid w:val="005B5B84"/>
    <w:rPr>
      <w:rFonts w:ascii="Arial Narrow" w:eastAsia="Calibri" w:hAnsi="Arial Narrow" w:cs="Times New Roman"/>
      <w:sz w:val="20"/>
      <w:szCs w:val="20"/>
      <w:lang w:eastAsia="el-GR"/>
    </w:rPr>
  </w:style>
  <w:style w:type="table" w:styleId="a0">
    <w:name w:val="Table Grid"/>
    <w:basedOn w:val="a3"/>
    <w:uiPriority w:val="99"/>
    <w:rsid w:val="005B5B84"/>
    <w:pPr>
      <w:spacing w:after="0" w:line="240" w:lineRule="auto"/>
    </w:pPr>
    <w:rPr>
      <w:rFonts w:ascii="Calibri" w:eastAsia="Calibri" w:hAnsi="Calibri" w:cs="Times New Roman"/>
      <w:sz w:val="20"/>
      <w:szCs w:val="20"/>
      <w:lang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3"/>
    <w:uiPriority w:val="99"/>
    <w:rsid w:val="005B5B84"/>
    <w:pPr>
      <w:spacing w:after="0" w:line="240" w:lineRule="auto"/>
    </w:pPr>
    <w:rPr>
      <w:rFonts w:ascii="Calibri" w:eastAsia="Calibri" w:hAnsi="Calibri" w:cs="Times New Roman"/>
      <w:sz w:val="20"/>
      <w:szCs w:val="20"/>
      <w:lang w:eastAsia="el-GR"/>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e">
    <w:name w:val="Document Map"/>
    <w:basedOn w:val="a1"/>
    <w:link w:val="Char7"/>
    <w:uiPriority w:val="99"/>
    <w:semiHidden/>
    <w:rsid w:val="005B5B84"/>
    <w:pPr>
      <w:shd w:val="clear" w:color="auto" w:fill="000080"/>
    </w:pPr>
    <w:rPr>
      <w:rFonts w:ascii="Times New Roman" w:eastAsia="Calibri" w:hAnsi="Times New Roman"/>
      <w:sz w:val="2"/>
      <w:szCs w:val="20"/>
    </w:rPr>
  </w:style>
  <w:style w:type="character" w:customStyle="1" w:styleId="Char7">
    <w:name w:val="Χάρτης εγγράφου Char"/>
    <w:basedOn w:val="a2"/>
    <w:link w:val="ae"/>
    <w:uiPriority w:val="99"/>
    <w:semiHidden/>
    <w:rsid w:val="005B5B84"/>
    <w:rPr>
      <w:rFonts w:ascii="Times New Roman" w:eastAsia="Calibri" w:hAnsi="Times New Roman" w:cs="Times New Roman"/>
      <w:sz w:val="2"/>
      <w:szCs w:val="20"/>
      <w:shd w:val="clear" w:color="auto" w:fill="000080"/>
      <w:lang w:eastAsia="el-GR"/>
    </w:rPr>
  </w:style>
  <w:style w:type="character" w:customStyle="1" w:styleId="IntroChar">
    <w:name w:val="Intro Char"/>
    <w:link w:val="Intro"/>
    <w:uiPriority w:val="99"/>
    <w:locked/>
    <w:rsid w:val="005B5B84"/>
    <w:rPr>
      <w:rFonts w:ascii="Arial Narrow" w:eastAsia="Calibri" w:hAnsi="Arial Narrow" w:cs="Times New Roman"/>
      <w:color w:val="990000"/>
      <w:sz w:val="28"/>
      <w:szCs w:val="20"/>
      <w:shd w:val="clear" w:color="auto" w:fill="D9D9D9"/>
      <w:lang w:eastAsia="el-GR"/>
    </w:rPr>
  </w:style>
  <w:style w:type="paragraph" w:styleId="Web">
    <w:name w:val="Normal (Web)"/>
    <w:basedOn w:val="a1"/>
    <w:uiPriority w:val="99"/>
    <w:rsid w:val="005B5B84"/>
    <w:pPr>
      <w:spacing w:before="100" w:beforeAutospacing="1" w:after="100" w:afterAutospacing="1"/>
      <w:jc w:val="left"/>
    </w:pPr>
    <w:rPr>
      <w:rFonts w:ascii="Times New Roman" w:hAnsi="Times New Roman"/>
      <w:sz w:val="24"/>
    </w:rPr>
  </w:style>
  <w:style w:type="paragraph" w:styleId="4">
    <w:name w:val="List Bullet 4"/>
    <w:basedOn w:val="a1"/>
    <w:uiPriority w:val="99"/>
    <w:semiHidden/>
    <w:rsid w:val="005B5B84"/>
    <w:pPr>
      <w:numPr>
        <w:numId w:val="3"/>
      </w:numPr>
      <w:tabs>
        <w:tab w:val="clear" w:pos="360"/>
        <w:tab w:val="num" w:pos="1209"/>
      </w:tabs>
      <w:ind w:left="1209"/>
      <w:contextualSpacing/>
    </w:pPr>
  </w:style>
  <w:style w:type="character" w:customStyle="1" w:styleId="Intro2">
    <w:name w:val="Intro 2"/>
    <w:uiPriority w:val="99"/>
    <w:rsid w:val="005B5B84"/>
    <w:rPr>
      <w:rFonts w:ascii="Arial Narrow" w:hAnsi="Arial Narrow"/>
      <w:color w:val="990000"/>
      <w:sz w:val="26"/>
    </w:rPr>
  </w:style>
  <w:style w:type="character" w:styleId="af">
    <w:name w:val="annotation reference"/>
    <w:basedOn w:val="a2"/>
    <w:uiPriority w:val="99"/>
    <w:rsid w:val="005B5B84"/>
    <w:rPr>
      <w:rFonts w:cs="Times New Roman"/>
      <w:sz w:val="16"/>
    </w:rPr>
  </w:style>
  <w:style w:type="paragraph" w:styleId="af0">
    <w:name w:val="annotation text"/>
    <w:basedOn w:val="a1"/>
    <w:link w:val="Char8"/>
    <w:uiPriority w:val="99"/>
    <w:rsid w:val="005B5B84"/>
    <w:rPr>
      <w:sz w:val="20"/>
      <w:szCs w:val="20"/>
    </w:rPr>
  </w:style>
  <w:style w:type="character" w:customStyle="1" w:styleId="Char8">
    <w:name w:val="Κείμενο σχολίου Char"/>
    <w:basedOn w:val="a2"/>
    <w:link w:val="af0"/>
    <w:uiPriority w:val="99"/>
    <w:rsid w:val="005B5B84"/>
    <w:rPr>
      <w:rFonts w:ascii="Arial Narrow" w:eastAsia="Times New Roman" w:hAnsi="Arial Narrow" w:cs="Times New Roman"/>
      <w:sz w:val="20"/>
      <w:szCs w:val="20"/>
      <w:lang w:eastAsia="el-GR"/>
    </w:rPr>
  </w:style>
  <w:style w:type="paragraph" w:styleId="af1">
    <w:name w:val="annotation subject"/>
    <w:basedOn w:val="af0"/>
    <w:next w:val="af0"/>
    <w:link w:val="Char9"/>
    <w:uiPriority w:val="99"/>
    <w:semiHidden/>
    <w:rsid w:val="005B5B84"/>
    <w:rPr>
      <w:b/>
      <w:bCs/>
    </w:rPr>
  </w:style>
  <w:style w:type="character" w:customStyle="1" w:styleId="Char9">
    <w:name w:val="Θέμα σχολίου Char"/>
    <w:basedOn w:val="Char8"/>
    <w:link w:val="af1"/>
    <w:uiPriority w:val="99"/>
    <w:semiHidden/>
    <w:rsid w:val="005B5B84"/>
    <w:rPr>
      <w:rFonts w:ascii="Arial Narrow" w:eastAsia="Times New Roman" w:hAnsi="Arial Narrow" w:cs="Times New Roman"/>
      <w:b/>
      <w:bCs/>
      <w:sz w:val="20"/>
      <w:szCs w:val="20"/>
      <w:lang w:eastAsia="el-GR"/>
    </w:rPr>
  </w:style>
  <w:style w:type="table" w:styleId="-2">
    <w:name w:val="Light List Accent 2"/>
    <w:basedOn w:val="a3"/>
    <w:uiPriority w:val="99"/>
    <w:rsid w:val="005B5B84"/>
    <w:pPr>
      <w:spacing w:after="0" w:line="240" w:lineRule="auto"/>
    </w:pPr>
    <w:rPr>
      <w:rFonts w:ascii="Calibri" w:eastAsia="Calibri" w:hAnsi="Calibri" w:cs="Times New Roman"/>
      <w:sz w:val="20"/>
      <w:szCs w:val="2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rsid w:val="005B5B84"/>
    <w:pPr>
      <w:numPr>
        <w:numId w:val="6"/>
      </w:numPr>
      <w:tabs>
        <w:tab w:val="num" w:pos="643"/>
        <w:tab w:val="left" w:pos="993"/>
      </w:tabs>
      <w:ind w:left="993" w:hanging="432"/>
      <w:contextualSpacing w:val="0"/>
    </w:pPr>
    <w:rPr>
      <w:lang w:val="en-US"/>
    </w:rPr>
  </w:style>
  <w:style w:type="paragraph" w:styleId="af2">
    <w:name w:val="Title"/>
    <w:basedOn w:val="20"/>
    <w:next w:val="a1"/>
    <w:link w:val="Chara"/>
    <w:autoRedefine/>
    <w:uiPriority w:val="10"/>
    <w:qFormat/>
    <w:rsid w:val="005B5B84"/>
    <w:pPr>
      <w:tabs>
        <w:tab w:val="clear" w:pos="567"/>
        <w:tab w:val="left" w:pos="426"/>
      </w:tabs>
      <w:ind w:left="425" w:hanging="425"/>
    </w:pPr>
    <w:rPr>
      <w:color w:val="990000"/>
      <w:sz w:val="28"/>
    </w:rPr>
  </w:style>
  <w:style w:type="character" w:customStyle="1" w:styleId="Chara">
    <w:name w:val="Τίτλος Char"/>
    <w:basedOn w:val="a2"/>
    <w:link w:val="af2"/>
    <w:uiPriority w:val="10"/>
    <w:rsid w:val="005B5B84"/>
    <w:rPr>
      <w:rFonts w:ascii="Arial Narrow" w:eastAsia="Times New Roman" w:hAnsi="Arial Narrow" w:cs="Times New Roman"/>
      <w:b/>
      <w:bCs/>
      <w:color w:val="990000"/>
      <w:sz w:val="28"/>
      <w:szCs w:val="26"/>
      <w:lang w:eastAsia="el-GR"/>
    </w:rPr>
  </w:style>
  <w:style w:type="table" w:customStyle="1" w:styleId="MediumGrid3-Accent21">
    <w:name w:val="Medium Grid 3 - Accent 21"/>
    <w:uiPriority w:val="99"/>
    <w:rsid w:val="005B5B84"/>
    <w:pPr>
      <w:spacing w:after="0" w:line="240" w:lineRule="auto"/>
    </w:pPr>
    <w:rPr>
      <w:rFonts w:ascii="Calibri" w:eastAsia="Calibri" w:hAnsi="Calibri" w:cs="Times New Roman"/>
      <w:sz w:val="20"/>
      <w:szCs w:val="20"/>
      <w:lang w:eastAsia="el-GR"/>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3">
    <w:name w:val="TOC Heading"/>
    <w:basedOn w:val="1"/>
    <w:next w:val="a1"/>
    <w:uiPriority w:val="39"/>
    <w:qFormat/>
    <w:rsid w:val="005B5B84"/>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3"/>
    <w:uiPriority w:val="99"/>
    <w:rsid w:val="005B5B84"/>
    <w:pPr>
      <w:spacing w:after="0" w:line="240" w:lineRule="auto"/>
    </w:pPr>
    <w:rPr>
      <w:rFonts w:ascii="Calibri" w:eastAsia="Times New Roman" w:hAnsi="Calibri" w:cs="Times New Roman"/>
      <w:sz w:val="20"/>
      <w:szCs w:val="20"/>
      <w:lang w:eastAsia="el-GR"/>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1"/>
    <w:next w:val="a1"/>
    <w:autoRedefine/>
    <w:uiPriority w:val="39"/>
    <w:rsid w:val="005B5B84"/>
    <w:pPr>
      <w:tabs>
        <w:tab w:val="left" w:pos="426"/>
        <w:tab w:val="right" w:leader="dot" w:pos="9912"/>
      </w:tabs>
      <w:spacing w:after="100"/>
      <w:ind w:left="426" w:hanging="426"/>
    </w:pPr>
  </w:style>
  <w:style w:type="paragraph" w:customStyle="1" w:styleId="ListBulletables">
    <w:name w:val="List Bulle tables"/>
    <w:basedOn w:val="ac"/>
    <w:uiPriority w:val="99"/>
    <w:rsid w:val="005B5B84"/>
    <w:pPr>
      <w:numPr>
        <w:numId w:val="7"/>
      </w:numPr>
      <w:tabs>
        <w:tab w:val="num" w:pos="360"/>
      </w:tabs>
      <w:spacing w:before="0" w:after="60" w:line="264" w:lineRule="auto"/>
      <w:ind w:left="644" w:firstLine="0"/>
    </w:pPr>
    <w:rPr>
      <w:sz w:val="20"/>
      <w:szCs w:val="20"/>
    </w:rPr>
  </w:style>
  <w:style w:type="character" w:styleId="af4">
    <w:name w:val="footnote reference"/>
    <w:basedOn w:val="a2"/>
    <w:uiPriority w:val="99"/>
    <w:semiHidden/>
    <w:rsid w:val="005B5B84"/>
    <w:rPr>
      <w:rFonts w:cs="Times New Roman"/>
      <w:vertAlign w:val="superscript"/>
    </w:rPr>
  </w:style>
  <w:style w:type="table" w:customStyle="1" w:styleId="-11">
    <w:name w:val="Ανοιχτόχρωμη λίστα - ΄Εμφαση 11"/>
    <w:uiPriority w:val="99"/>
    <w:rsid w:val="005B5B84"/>
    <w:pPr>
      <w:spacing w:after="0" w:line="240" w:lineRule="auto"/>
    </w:pPr>
    <w:rPr>
      <w:rFonts w:ascii="Calibri" w:eastAsia="Calibri" w:hAnsi="Calibri" w:cs="Times New Roman"/>
      <w:sz w:val="20"/>
      <w:szCs w:val="20"/>
      <w:lang w:eastAsia="el-GR"/>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table" w:customStyle="1" w:styleId="TableGrid1">
    <w:name w:val="Table Grid1"/>
    <w:uiPriority w:val="99"/>
    <w:rsid w:val="005B5B84"/>
    <w:pPr>
      <w:spacing w:after="0" w:line="240" w:lineRule="auto"/>
    </w:pPr>
    <w:rPr>
      <w:rFonts w:ascii="Calibri" w:eastAsia="Calibri" w:hAnsi="Calibri" w:cs="Times New Roman"/>
      <w:sz w:val="20"/>
      <w:szCs w:val="20"/>
      <w:lang w:eastAsia="el-G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5B5B84"/>
    <w:pPr>
      <w:spacing w:after="0" w:line="240" w:lineRule="auto"/>
    </w:pPr>
    <w:rPr>
      <w:rFonts w:ascii="Calibri" w:eastAsia="Calibri" w:hAnsi="Calibri" w:cs="Times New Roman"/>
      <w:sz w:val="20"/>
      <w:szCs w:val="20"/>
      <w:lang w:eastAsia="el-G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3"/>
    <w:uiPriority w:val="99"/>
    <w:rsid w:val="005B5B84"/>
    <w:pPr>
      <w:spacing w:after="0" w:line="240" w:lineRule="auto"/>
    </w:pPr>
    <w:rPr>
      <w:rFonts w:ascii="Times New Roman" w:eastAsia="Times New Roman" w:hAnsi="Times New Roman" w:cs="Times New Roman"/>
      <w:sz w:val="20"/>
      <w:szCs w:val="20"/>
      <w:lang w:eastAsia="el-G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2"/>
    <w:uiPriority w:val="99"/>
    <w:semiHidden/>
    <w:rsid w:val="005B5B84"/>
    <w:rPr>
      <w:rFonts w:cs="Times New Roman"/>
      <w:color w:val="800080"/>
      <w:u w:val="single"/>
    </w:rPr>
  </w:style>
  <w:style w:type="paragraph" w:styleId="af5">
    <w:name w:val="Body Text"/>
    <w:aliases w:val="Τίτλος Μελέτης,Body Text1,contents,body text,heading_txt,bodytxy2,Body Text - Level 2,bt,??2,Oracle Response,sp,sbs,block text,1,bt4,body text4,bt5,body text5,bt1,body text1,Resume Text,BODY TEXT,txt1,T1,Title 1,bullet title,- TF,Corpo,del"/>
    <w:basedOn w:val="a1"/>
    <w:link w:val="Charb"/>
    <w:uiPriority w:val="99"/>
    <w:rsid w:val="005B5B84"/>
    <w:pPr>
      <w:spacing w:before="130" w:after="130" w:line="260" w:lineRule="exact"/>
      <w:jc w:val="left"/>
    </w:pPr>
    <w:rPr>
      <w:rFonts w:ascii="Times New Roman" w:hAnsi="Times New Roman"/>
      <w:szCs w:val="20"/>
      <w:lang w:val="en-US" w:eastAsia="en-US"/>
    </w:rPr>
  </w:style>
  <w:style w:type="character" w:customStyle="1" w:styleId="Charb">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2"/>
    <w:link w:val="af5"/>
    <w:uiPriority w:val="99"/>
    <w:rsid w:val="005B5B84"/>
    <w:rPr>
      <w:rFonts w:ascii="Times New Roman" w:eastAsia="Times New Roman" w:hAnsi="Times New Roman" w:cs="Times New Roman"/>
      <w:szCs w:val="20"/>
      <w:lang w:val="en-US"/>
    </w:rPr>
  </w:style>
  <w:style w:type="paragraph" w:customStyle="1" w:styleId="af6">
    <w:name w:val="ΤΕΤΡΑΨΗΦΙΟ"/>
    <w:basedOn w:val="40"/>
    <w:autoRedefine/>
    <w:uiPriority w:val="99"/>
    <w:rsid w:val="005B5B84"/>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5B5B84"/>
    <w:rPr>
      <w:rFonts w:cs="Times New Roman"/>
      <w:color w:val="auto"/>
    </w:rPr>
  </w:style>
  <w:style w:type="paragraph" w:customStyle="1" w:styleId="CM3">
    <w:name w:val="CM3"/>
    <w:basedOn w:val="Default"/>
    <w:next w:val="Default"/>
    <w:uiPriority w:val="99"/>
    <w:rsid w:val="005B5B84"/>
    <w:rPr>
      <w:rFonts w:cs="Times New Roman"/>
      <w:color w:val="auto"/>
    </w:rPr>
  </w:style>
  <w:style w:type="paragraph" w:customStyle="1" w:styleId="CM4">
    <w:name w:val="CM4"/>
    <w:basedOn w:val="Default"/>
    <w:next w:val="Default"/>
    <w:uiPriority w:val="99"/>
    <w:rsid w:val="005B5B84"/>
    <w:rPr>
      <w:rFonts w:cs="Times New Roman"/>
      <w:color w:val="auto"/>
    </w:rPr>
  </w:style>
  <w:style w:type="character" w:customStyle="1" w:styleId="CharChar6">
    <w:name w:val="Char Char6"/>
    <w:uiPriority w:val="99"/>
    <w:locked/>
    <w:rsid w:val="005B5B84"/>
    <w:rPr>
      <w:rFonts w:ascii="Arial Narrow" w:hAnsi="Arial Narrow"/>
      <w:sz w:val="20"/>
      <w:lang w:eastAsia="el-GR"/>
    </w:rPr>
  </w:style>
  <w:style w:type="character" w:customStyle="1" w:styleId="CharChar2">
    <w:name w:val="Char Char2"/>
    <w:uiPriority w:val="99"/>
    <w:semiHidden/>
    <w:rsid w:val="005B5B84"/>
    <w:rPr>
      <w:rFonts w:ascii="Arial Narrow" w:hAnsi="Arial Narrow"/>
    </w:rPr>
  </w:style>
  <w:style w:type="paragraph" w:customStyle="1" w:styleId="22">
    <w:name w:val="Στυλ2"/>
    <w:basedOn w:val="20"/>
    <w:link w:val="2Char0"/>
    <w:uiPriority w:val="99"/>
    <w:qFormat/>
    <w:rsid w:val="005B5B84"/>
    <w:pPr>
      <w:keepLines w:val="0"/>
      <w:shd w:val="clear" w:color="auto" w:fill="95B3D7"/>
      <w:tabs>
        <w:tab w:val="clear" w:pos="567"/>
      </w:tabs>
      <w:spacing w:after="120"/>
      <w:ind w:left="0"/>
    </w:pPr>
    <w:rPr>
      <w:rFonts w:ascii="Calibri" w:hAnsi="Calibri" w:cs="Calibri"/>
      <w:iCs/>
    </w:rPr>
  </w:style>
  <w:style w:type="character" w:customStyle="1" w:styleId="2Char0">
    <w:name w:val="Στυλ2 Char"/>
    <w:basedOn w:val="2Char"/>
    <w:link w:val="22"/>
    <w:uiPriority w:val="99"/>
    <w:locked/>
    <w:rsid w:val="005B5B84"/>
    <w:rPr>
      <w:rFonts w:ascii="Calibri" w:eastAsia="Times New Roman" w:hAnsi="Calibri" w:cs="Calibri"/>
      <w:b/>
      <w:bCs/>
      <w:iCs/>
      <w:color w:val="CD6209"/>
      <w:sz w:val="24"/>
      <w:szCs w:val="26"/>
      <w:shd w:val="clear" w:color="auto" w:fill="95B3D7"/>
      <w:lang w:eastAsia="el-GR"/>
    </w:rPr>
  </w:style>
  <w:style w:type="character" w:customStyle="1" w:styleId="CharChar18">
    <w:name w:val="Char Char18"/>
    <w:basedOn w:val="a2"/>
    <w:uiPriority w:val="99"/>
    <w:locked/>
    <w:rsid w:val="005B5B84"/>
    <w:rPr>
      <w:rFonts w:ascii="Arial Narrow" w:eastAsia="Times New Roman" w:hAnsi="Arial Narrow" w:cs="Times New Roman"/>
      <w:b/>
      <w:bCs/>
      <w:sz w:val="28"/>
      <w:szCs w:val="28"/>
      <w:lang w:val="el-GR" w:eastAsia="el-GR" w:bidi="ar-SA"/>
    </w:rPr>
  </w:style>
  <w:style w:type="character" w:customStyle="1" w:styleId="CharChar17">
    <w:name w:val="Char Char17"/>
    <w:basedOn w:val="a2"/>
    <w:uiPriority w:val="99"/>
    <w:locked/>
    <w:rsid w:val="005B5B84"/>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2"/>
    <w:uiPriority w:val="99"/>
    <w:locked/>
    <w:rsid w:val="005B5B84"/>
    <w:rPr>
      <w:rFonts w:ascii="Arial Narrow" w:hAnsi="Arial Narrow" w:cs="Times New Roman"/>
      <w:sz w:val="18"/>
    </w:rPr>
  </w:style>
  <w:style w:type="character" w:customStyle="1" w:styleId="CharChar8">
    <w:name w:val="Char Char8"/>
    <w:basedOn w:val="a2"/>
    <w:uiPriority w:val="99"/>
    <w:locked/>
    <w:rsid w:val="005B5B84"/>
    <w:rPr>
      <w:rFonts w:ascii="Arial Narrow" w:hAnsi="Arial Narrow" w:cs="Times New Roman"/>
      <w:sz w:val="18"/>
    </w:rPr>
  </w:style>
  <w:style w:type="character" w:customStyle="1" w:styleId="CharChar4">
    <w:name w:val="Char Char4"/>
    <w:uiPriority w:val="99"/>
    <w:locked/>
    <w:rsid w:val="005B5B84"/>
    <w:rPr>
      <w:rFonts w:ascii="Arial Narrow" w:eastAsia="Times New Roman" w:hAnsi="Arial Narrow"/>
      <w:lang w:val="el-GR" w:eastAsia="el-GR"/>
    </w:rPr>
  </w:style>
  <w:style w:type="numbering" w:customStyle="1" w:styleId="Style1BulletedDarkRed">
    <w:name w:val="Style 1 Bulleted Dark Red"/>
    <w:rsid w:val="005B5B84"/>
    <w:pPr>
      <w:numPr>
        <w:numId w:val="8"/>
      </w:numPr>
    </w:pPr>
  </w:style>
  <w:style w:type="paragraph" w:customStyle="1" w:styleId="12">
    <w:name w:val="Στυλ1"/>
    <w:basedOn w:val="a1"/>
    <w:link w:val="1Char0"/>
    <w:qFormat/>
    <w:rsid w:val="005B5B84"/>
    <w:pPr>
      <w:spacing w:before="0"/>
    </w:pPr>
    <w:rPr>
      <w:rFonts w:asciiTheme="minorHAnsi" w:eastAsiaTheme="minorHAnsi" w:hAnsiTheme="minorHAnsi" w:cstheme="minorBidi"/>
      <w:szCs w:val="22"/>
    </w:rPr>
  </w:style>
  <w:style w:type="paragraph" w:styleId="a">
    <w:name w:val="Subtitle"/>
    <w:basedOn w:val="a1"/>
    <w:next w:val="a1"/>
    <w:link w:val="Charc"/>
    <w:uiPriority w:val="11"/>
    <w:qFormat/>
    <w:rsid w:val="005B5B84"/>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c">
    <w:name w:val="Υπότιτλος Char"/>
    <w:basedOn w:val="a2"/>
    <w:link w:val="a"/>
    <w:uiPriority w:val="11"/>
    <w:rsid w:val="005B5B84"/>
    <w:rPr>
      <w:rFonts w:asciiTheme="majorHAnsi" w:eastAsiaTheme="majorEastAsia" w:hAnsiTheme="majorHAnsi" w:cstheme="minorHAnsi"/>
      <w:b/>
      <w:i/>
      <w:iCs/>
      <w:color w:val="943634" w:themeColor="accent2" w:themeShade="BF"/>
      <w:spacing w:val="15"/>
      <w:sz w:val="24"/>
      <w:szCs w:val="24"/>
    </w:rPr>
  </w:style>
  <w:style w:type="character" w:customStyle="1" w:styleId="1Char0">
    <w:name w:val="Στυλ1 Char"/>
    <w:basedOn w:val="a2"/>
    <w:link w:val="12"/>
    <w:rsid w:val="005B5B84"/>
    <w:rPr>
      <w:lang w:eastAsia="el-GR"/>
    </w:rPr>
  </w:style>
  <w:style w:type="paragraph" w:customStyle="1" w:styleId="Bullet1">
    <w:name w:val="Bullet1"/>
    <w:basedOn w:val="ac"/>
    <w:link w:val="Bullet1Char"/>
    <w:qFormat/>
    <w:rsid w:val="005B5B84"/>
    <w:pPr>
      <w:spacing w:after="120" w:line="276" w:lineRule="auto"/>
      <w:ind w:left="0"/>
    </w:pPr>
  </w:style>
  <w:style w:type="paragraph" w:customStyle="1" w:styleId="13">
    <w:name w:val="Εσοχή1"/>
    <w:basedOn w:val="a1"/>
    <w:link w:val="1Char1"/>
    <w:qFormat/>
    <w:rsid w:val="005B5B84"/>
    <w:pPr>
      <w:spacing w:after="120" w:line="276" w:lineRule="auto"/>
      <w:ind w:left="426"/>
    </w:pPr>
    <w:rPr>
      <w:rFonts w:asciiTheme="minorHAnsi" w:eastAsiaTheme="minorHAnsi" w:hAnsiTheme="minorHAnsi" w:cstheme="minorBidi"/>
      <w:szCs w:val="22"/>
      <w:lang w:eastAsia="en-US"/>
    </w:rPr>
  </w:style>
  <w:style w:type="character" w:customStyle="1" w:styleId="Char5">
    <w:name w:val="Παράγραφος λίστας Char"/>
    <w:basedOn w:val="a2"/>
    <w:link w:val="ac"/>
    <w:uiPriority w:val="34"/>
    <w:rsid w:val="005B5B84"/>
    <w:rPr>
      <w:rFonts w:ascii="Arial Narrow" w:eastAsia="Times New Roman" w:hAnsi="Arial Narrow" w:cs="Times New Roman"/>
      <w:szCs w:val="24"/>
      <w:lang w:eastAsia="el-GR"/>
    </w:rPr>
  </w:style>
  <w:style w:type="character" w:customStyle="1" w:styleId="Bullet1Char">
    <w:name w:val="Bullet1 Char"/>
    <w:basedOn w:val="Char5"/>
    <w:link w:val="Bullet1"/>
    <w:rsid w:val="005B5B84"/>
    <w:rPr>
      <w:rFonts w:ascii="Arial Narrow" w:eastAsia="Times New Roman" w:hAnsi="Arial Narrow" w:cs="Times New Roman"/>
      <w:szCs w:val="24"/>
      <w:lang w:eastAsia="el-GR"/>
    </w:rPr>
  </w:style>
  <w:style w:type="character" w:styleId="af7">
    <w:name w:val="Emphasis"/>
    <w:basedOn w:val="a2"/>
    <w:uiPriority w:val="20"/>
    <w:qFormat/>
    <w:rsid w:val="005B5B84"/>
    <w:rPr>
      <w:rFonts w:cstheme="minorHAnsi"/>
      <w:b/>
      <w:iCs/>
    </w:rPr>
  </w:style>
  <w:style w:type="character" w:customStyle="1" w:styleId="1Char1">
    <w:name w:val="Εσοχή1 Char"/>
    <w:basedOn w:val="a2"/>
    <w:link w:val="13"/>
    <w:rsid w:val="005B5B84"/>
  </w:style>
  <w:style w:type="paragraph" w:customStyle="1" w:styleId="Bullet2">
    <w:name w:val="Bullet2"/>
    <w:basedOn w:val="ac"/>
    <w:link w:val="Bullet2Char"/>
    <w:qFormat/>
    <w:rsid w:val="005B5B84"/>
    <w:pPr>
      <w:numPr>
        <w:numId w:val="14"/>
      </w:numPr>
      <w:spacing w:after="120" w:line="276" w:lineRule="auto"/>
      <w:ind w:left="709" w:hanging="284"/>
    </w:pPr>
  </w:style>
  <w:style w:type="character" w:customStyle="1" w:styleId="Bullet2Char">
    <w:name w:val="Bullet2 Char"/>
    <w:basedOn w:val="Char5"/>
    <w:link w:val="Bullet2"/>
    <w:rsid w:val="005B5B84"/>
    <w:rPr>
      <w:rFonts w:ascii="Arial Narrow" w:eastAsia="Times New Roman" w:hAnsi="Arial Narrow" w:cs="Times New Roman"/>
      <w:szCs w:val="24"/>
      <w:lang w:eastAsia="el-GR"/>
    </w:rPr>
  </w:style>
  <w:style w:type="paragraph" w:customStyle="1" w:styleId="23">
    <w:name w:val="Παράγραφος λίστας2"/>
    <w:basedOn w:val="a1"/>
    <w:uiPriority w:val="99"/>
    <w:qFormat/>
    <w:rsid w:val="005B5B84"/>
    <w:pPr>
      <w:ind w:left="720"/>
    </w:pPr>
    <w:rPr>
      <w:rFonts w:cs="Arial Narrow"/>
      <w:szCs w:val="22"/>
    </w:rPr>
  </w:style>
  <w:style w:type="paragraph" w:customStyle="1" w:styleId="32">
    <w:name w:val="Παράγραφος λίστας3"/>
    <w:basedOn w:val="a1"/>
    <w:link w:val="ListParagraphChar"/>
    <w:rsid w:val="005B5B84"/>
    <w:pPr>
      <w:ind w:left="720"/>
      <w:contextualSpacing/>
    </w:pPr>
    <w:rPr>
      <w:rFonts w:eastAsia="Calibri"/>
    </w:rPr>
  </w:style>
  <w:style w:type="character" w:customStyle="1" w:styleId="ListParagraphChar">
    <w:name w:val="List Paragraph Char"/>
    <w:basedOn w:val="a2"/>
    <w:link w:val="32"/>
    <w:locked/>
    <w:rsid w:val="005B5B84"/>
    <w:rPr>
      <w:rFonts w:ascii="Arial Narrow" w:eastAsia="Calibri" w:hAnsi="Arial Narrow" w:cs="Times New Roman"/>
      <w:szCs w:val="24"/>
      <w:lang w:eastAsia="el-GR"/>
    </w:rPr>
  </w:style>
  <w:style w:type="paragraph" w:styleId="41">
    <w:name w:val="toc 4"/>
    <w:basedOn w:val="a1"/>
    <w:next w:val="a1"/>
    <w:autoRedefine/>
    <w:uiPriority w:val="39"/>
    <w:unhideWhenUsed/>
    <w:rsid w:val="005B5B84"/>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1"/>
    <w:next w:val="a1"/>
    <w:autoRedefine/>
    <w:uiPriority w:val="39"/>
    <w:unhideWhenUsed/>
    <w:rsid w:val="005B5B84"/>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1"/>
    <w:next w:val="a1"/>
    <w:autoRedefine/>
    <w:uiPriority w:val="39"/>
    <w:unhideWhenUsed/>
    <w:rsid w:val="005B5B84"/>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1"/>
    <w:next w:val="a1"/>
    <w:autoRedefine/>
    <w:uiPriority w:val="39"/>
    <w:unhideWhenUsed/>
    <w:rsid w:val="005B5B84"/>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1"/>
    <w:next w:val="a1"/>
    <w:autoRedefine/>
    <w:uiPriority w:val="39"/>
    <w:unhideWhenUsed/>
    <w:rsid w:val="005B5B84"/>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2"/>
    <w:qFormat/>
    <w:rsid w:val="005B5B84"/>
    <w:rPr>
      <w:b/>
      <w:bCs/>
    </w:rPr>
  </w:style>
  <w:style w:type="character" w:styleId="af9">
    <w:name w:val="Intense Emphasis"/>
    <w:basedOn w:val="a2"/>
    <w:uiPriority w:val="21"/>
    <w:qFormat/>
    <w:rsid w:val="005B5B84"/>
    <w:rPr>
      <w:b/>
      <w:bCs/>
      <w:i/>
      <w:iCs/>
      <w:color w:val="4F81BD" w:themeColor="accent1"/>
    </w:rPr>
  </w:style>
  <w:style w:type="paragraph" w:styleId="afa">
    <w:name w:val="Plain Text"/>
    <w:basedOn w:val="a1"/>
    <w:link w:val="Chard"/>
    <w:uiPriority w:val="99"/>
    <w:unhideWhenUsed/>
    <w:rsid w:val="005B5B84"/>
    <w:pPr>
      <w:spacing w:before="0"/>
      <w:jc w:val="left"/>
    </w:pPr>
    <w:rPr>
      <w:rFonts w:ascii="Calibri" w:eastAsia="Calibri" w:hAnsi="Calibri" w:cs="Consolas"/>
      <w:szCs w:val="21"/>
      <w:lang w:eastAsia="en-US"/>
    </w:rPr>
  </w:style>
  <w:style w:type="character" w:customStyle="1" w:styleId="Chard">
    <w:name w:val="Απλό κείμενο Char"/>
    <w:basedOn w:val="a2"/>
    <w:link w:val="afa"/>
    <w:uiPriority w:val="99"/>
    <w:rsid w:val="005B5B84"/>
    <w:rPr>
      <w:rFonts w:ascii="Calibri" w:eastAsia="Calibri" w:hAnsi="Calibri" w:cs="Consolas"/>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Bullet 2"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CB28EB"/>
    <w:pPr>
      <w:spacing w:before="120" w:after="0" w:line="240" w:lineRule="auto"/>
      <w:jc w:val="both"/>
    </w:pPr>
    <w:rPr>
      <w:rFonts w:ascii="Arial Narrow" w:eastAsia="Times New Roman" w:hAnsi="Arial Narrow" w:cs="Times New Roman"/>
      <w:szCs w:val="24"/>
      <w:lang w:eastAsia="el-GR"/>
    </w:rPr>
  </w:style>
  <w:style w:type="paragraph" w:styleId="1">
    <w:name w:val="heading 1"/>
    <w:basedOn w:val="a1"/>
    <w:next w:val="a1"/>
    <w:link w:val="1Char"/>
    <w:uiPriority w:val="99"/>
    <w:qFormat/>
    <w:rsid w:val="00CB28EB"/>
    <w:pPr>
      <w:keepNext/>
      <w:keepLines/>
      <w:shd w:val="clear" w:color="auto" w:fill="D9D9D9"/>
      <w:tabs>
        <w:tab w:val="left" w:pos="567"/>
      </w:tabs>
      <w:ind w:left="1152"/>
      <w:jc w:val="center"/>
      <w:outlineLvl w:val="0"/>
    </w:pPr>
    <w:rPr>
      <w:b/>
      <w:bCs/>
      <w:sz w:val="28"/>
      <w:szCs w:val="28"/>
    </w:rPr>
  </w:style>
  <w:style w:type="paragraph" w:styleId="20">
    <w:name w:val="heading 2"/>
    <w:basedOn w:val="a1"/>
    <w:next w:val="a1"/>
    <w:link w:val="2Char"/>
    <w:uiPriority w:val="99"/>
    <w:qFormat/>
    <w:rsid w:val="00CB28EB"/>
    <w:pPr>
      <w:keepNext/>
      <w:keepLines/>
      <w:tabs>
        <w:tab w:val="left" w:pos="567"/>
      </w:tabs>
      <w:ind w:left="718"/>
      <w:jc w:val="center"/>
      <w:outlineLvl w:val="1"/>
    </w:pPr>
    <w:rPr>
      <w:b/>
      <w:bCs/>
      <w:color w:val="CD6209"/>
      <w:sz w:val="24"/>
      <w:szCs w:val="26"/>
    </w:rPr>
  </w:style>
  <w:style w:type="paragraph" w:styleId="3">
    <w:name w:val="heading 3"/>
    <w:basedOn w:val="a1"/>
    <w:next w:val="a1"/>
    <w:link w:val="3Char"/>
    <w:uiPriority w:val="99"/>
    <w:qFormat/>
    <w:rsid w:val="005B5B84"/>
    <w:pPr>
      <w:keepNext/>
      <w:keepLines/>
      <w:numPr>
        <w:ilvl w:val="2"/>
        <w:numId w:val="4"/>
      </w:numPr>
      <w:tabs>
        <w:tab w:val="left" w:pos="567"/>
      </w:tabs>
      <w:outlineLvl w:val="2"/>
    </w:pPr>
    <w:rPr>
      <w:b/>
      <w:bCs/>
    </w:rPr>
  </w:style>
  <w:style w:type="paragraph" w:styleId="40">
    <w:name w:val="heading 4"/>
    <w:basedOn w:val="a1"/>
    <w:next w:val="a1"/>
    <w:link w:val="4Char"/>
    <w:uiPriority w:val="99"/>
    <w:qFormat/>
    <w:rsid w:val="005B5B84"/>
    <w:pPr>
      <w:keepNext/>
      <w:keepLines/>
      <w:numPr>
        <w:ilvl w:val="3"/>
        <w:numId w:val="4"/>
      </w:numPr>
      <w:tabs>
        <w:tab w:val="left" w:pos="851"/>
      </w:tabs>
      <w:spacing w:before="200"/>
      <w:outlineLvl w:val="3"/>
    </w:pPr>
    <w:rPr>
      <w:b/>
      <w:bCs/>
      <w:i/>
      <w:iCs/>
      <w:color w:val="4F81BD"/>
      <w:sz w:val="24"/>
    </w:rPr>
  </w:style>
  <w:style w:type="paragraph" w:styleId="5">
    <w:name w:val="heading 5"/>
    <w:basedOn w:val="a1"/>
    <w:next w:val="a1"/>
    <w:link w:val="5Char"/>
    <w:uiPriority w:val="99"/>
    <w:qFormat/>
    <w:rsid w:val="005B5B84"/>
    <w:pPr>
      <w:keepNext/>
      <w:keepLines/>
      <w:numPr>
        <w:ilvl w:val="4"/>
        <w:numId w:val="4"/>
      </w:numPr>
      <w:spacing w:before="200"/>
      <w:outlineLvl w:val="4"/>
    </w:pPr>
    <w:rPr>
      <w:color w:val="990000"/>
    </w:rPr>
  </w:style>
  <w:style w:type="paragraph" w:styleId="6">
    <w:name w:val="heading 6"/>
    <w:basedOn w:val="a1"/>
    <w:next w:val="a1"/>
    <w:link w:val="6Char"/>
    <w:uiPriority w:val="99"/>
    <w:qFormat/>
    <w:rsid w:val="005B5B84"/>
    <w:pPr>
      <w:keepNext/>
      <w:keepLines/>
      <w:numPr>
        <w:ilvl w:val="5"/>
        <w:numId w:val="4"/>
      </w:numPr>
      <w:spacing w:before="200"/>
      <w:outlineLvl w:val="5"/>
    </w:pPr>
    <w:rPr>
      <w:rFonts w:ascii="Cambria" w:hAnsi="Cambria"/>
      <w:i/>
      <w:iCs/>
      <w:color w:val="243F60"/>
    </w:rPr>
  </w:style>
  <w:style w:type="paragraph" w:styleId="7">
    <w:name w:val="heading 7"/>
    <w:basedOn w:val="a1"/>
    <w:next w:val="a1"/>
    <w:link w:val="7Char"/>
    <w:uiPriority w:val="99"/>
    <w:qFormat/>
    <w:rsid w:val="005B5B84"/>
    <w:pPr>
      <w:keepNext/>
      <w:keepLines/>
      <w:numPr>
        <w:ilvl w:val="6"/>
        <w:numId w:val="4"/>
      </w:numPr>
      <w:spacing w:before="200"/>
      <w:outlineLvl w:val="6"/>
    </w:pPr>
    <w:rPr>
      <w:rFonts w:ascii="Cambria" w:hAnsi="Cambria"/>
      <w:i/>
      <w:iCs/>
      <w:color w:val="404040"/>
    </w:rPr>
  </w:style>
  <w:style w:type="paragraph" w:styleId="8">
    <w:name w:val="heading 8"/>
    <w:basedOn w:val="a1"/>
    <w:next w:val="a1"/>
    <w:link w:val="8Char"/>
    <w:uiPriority w:val="99"/>
    <w:qFormat/>
    <w:rsid w:val="005B5B84"/>
    <w:pPr>
      <w:keepNext/>
      <w:keepLines/>
      <w:numPr>
        <w:ilvl w:val="7"/>
        <w:numId w:val="4"/>
      </w:numPr>
      <w:spacing w:before="200"/>
      <w:outlineLvl w:val="7"/>
    </w:pPr>
    <w:rPr>
      <w:rFonts w:ascii="Cambria" w:hAnsi="Cambria"/>
      <w:color w:val="404040"/>
      <w:sz w:val="20"/>
      <w:szCs w:val="20"/>
    </w:rPr>
  </w:style>
  <w:style w:type="paragraph" w:styleId="9">
    <w:name w:val="heading 9"/>
    <w:basedOn w:val="a1"/>
    <w:next w:val="a1"/>
    <w:link w:val="9Char"/>
    <w:uiPriority w:val="99"/>
    <w:qFormat/>
    <w:rsid w:val="005B5B84"/>
    <w:pPr>
      <w:keepNext/>
      <w:keepLines/>
      <w:numPr>
        <w:ilvl w:val="8"/>
        <w:numId w:val="4"/>
      </w:numPr>
      <w:spacing w:before="200"/>
      <w:outlineLvl w:val="8"/>
    </w:pPr>
    <w:rPr>
      <w:rFonts w:ascii="Cambria" w:hAnsi="Cambria"/>
      <w:i/>
      <w:iCs/>
      <w:color w:val="404040"/>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Char">
    <w:name w:val="Επικεφαλίδα 1 Char"/>
    <w:basedOn w:val="a2"/>
    <w:link w:val="1"/>
    <w:uiPriority w:val="99"/>
    <w:rsid w:val="00CB28EB"/>
    <w:rPr>
      <w:rFonts w:ascii="Arial Narrow" w:eastAsia="Times New Roman" w:hAnsi="Arial Narrow" w:cs="Times New Roman"/>
      <w:b/>
      <w:bCs/>
      <w:sz w:val="28"/>
      <w:szCs w:val="28"/>
      <w:shd w:val="clear" w:color="auto" w:fill="D9D9D9"/>
      <w:lang w:eastAsia="el-GR"/>
    </w:rPr>
  </w:style>
  <w:style w:type="character" w:customStyle="1" w:styleId="2Char">
    <w:name w:val="Επικεφαλίδα 2 Char"/>
    <w:basedOn w:val="a2"/>
    <w:link w:val="20"/>
    <w:uiPriority w:val="99"/>
    <w:rsid w:val="00CB28EB"/>
    <w:rPr>
      <w:rFonts w:ascii="Arial Narrow" w:eastAsia="Times New Roman" w:hAnsi="Arial Narrow" w:cs="Times New Roman"/>
      <w:b/>
      <w:bCs/>
      <w:color w:val="CD6209"/>
      <w:sz w:val="24"/>
      <w:szCs w:val="26"/>
      <w:lang w:eastAsia="el-GR"/>
    </w:rPr>
  </w:style>
  <w:style w:type="paragraph" w:styleId="a5">
    <w:name w:val="header"/>
    <w:basedOn w:val="a1"/>
    <w:link w:val="Char"/>
    <w:rsid w:val="00CB28EB"/>
    <w:pPr>
      <w:spacing w:before="40" w:after="40"/>
      <w:jc w:val="left"/>
    </w:pPr>
    <w:rPr>
      <w:sz w:val="18"/>
      <w:szCs w:val="18"/>
    </w:rPr>
  </w:style>
  <w:style w:type="character" w:customStyle="1" w:styleId="Char">
    <w:name w:val="Κεφαλίδα Char"/>
    <w:basedOn w:val="a2"/>
    <w:link w:val="a5"/>
    <w:rsid w:val="00CB28EB"/>
    <w:rPr>
      <w:rFonts w:ascii="Arial Narrow" w:eastAsia="Times New Roman" w:hAnsi="Arial Narrow" w:cs="Times New Roman"/>
      <w:sz w:val="18"/>
      <w:szCs w:val="18"/>
      <w:lang w:eastAsia="el-GR"/>
    </w:rPr>
  </w:style>
  <w:style w:type="paragraph" w:styleId="a6">
    <w:name w:val="List Bullet"/>
    <w:basedOn w:val="2"/>
    <w:link w:val="Char0"/>
    <w:uiPriority w:val="99"/>
    <w:rsid w:val="00CB28EB"/>
    <w:pPr>
      <w:numPr>
        <w:numId w:val="0"/>
      </w:numPr>
      <w:tabs>
        <w:tab w:val="left" w:pos="567"/>
      </w:tabs>
      <w:contextualSpacing w:val="0"/>
    </w:pPr>
    <w:rPr>
      <w:sz w:val="20"/>
      <w:szCs w:val="20"/>
    </w:rPr>
  </w:style>
  <w:style w:type="character" w:customStyle="1" w:styleId="Char0">
    <w:name w:val="Λίστα με κουκκίδες Char"/>
    <w:link w:val="a6"/>
    <w:uiPriority w:val="99"/>
    <w:locked/>
    <w:rsid w:val="00CB28EB"/>
    <w:rPr>
      <w:rFonts w:ascii="Arial Narrow" w:eastAsia="Times New Roman" w:hAnsi="Arial Narrow" w:cs="Times New Roman"/>
      <w:sz w:val="20"/>
      <w:szCs w:val="20"/>
      <w:lang w:eastAsia="el-GR"/>
    </w:rPr>
  </w:style>
  <w:style w:type="paragraph" w:customStyle="1" w:styleId="Default">
    <w:name w:val="Default"/>
    <w:rsid w:val="00CB28EB"/>
    <w:pPr>
      <w:autoSpaceDE w:val="0"/>
      <w:autoSpaceDN w:val="0"/>
      <w:adjustRightInd w:val="0"/>
      <w:spacing w:after="0" w:line="240" w:lineRule="auto"/>
    </w:pPr>
    <w:rPr>
      <w:rFonts w:ascii="EUAlbertina" w:eastAsia="Calibri" w:hAnsi="EUAlbertina" w:cs="EUAlbertina"/>
      <w:color w:val="000000"/>
      <w:sz w:val="24"/>
      <w:szCs w:val="24"/>
      <w:lang w:eastAsia="el-GR"/>
    </w:rPr>
  </w:style>
  <w:style w:type="paragraph" w:customStyle="1" w:styleId="10">
    <w:name w:val="Παράγραφος λίστας1"/>
    <w:basedOn w:val="a1"/>
    <w:rsid w:val="00CB28EB"/>
    <w:pPr>
      <w:ind w:left="720"/>
      <w:contextualSpacing/>
    </w:pPr>
    <w:rPr>
      <w:rFonts w:eastAsia="Calibri"/>
    </w:rPr>
  </w:style>
  <w:style w:type="paragraph" w:styleId="2">
    <w:name w:val="List Bullet 2"/>
    <w:basedOn w:val="a1"/>
    <w:unhideWhenUsed/>
    <w:rsid w:val="00CB28EB"/>
    <w:pPr>
      <w:numPr>
        <w:numId w:val="2"/>
      </w:numPr>
      <w:contextualSpacing/>
    </w:pPr>
  </w:style>
  <w:style w:type="paragraph" w:styleId="a7">
    <w:name w:val="No Spacing"/>
    <w:link w:val="Char1"/>
    <w:uiPriority w:val="1"/>
    <w:qFormat/>
    <w:rsid w:val="005B5B84"/>
    <w:pPr>
      <w:spacing w:after="0" w:line="240" w:lineRule="auto"/>
    </w:pPr>
    <w:rPr>
      <w:rFonts w:eastAsiaTheme="minorEastAsia"/>
    </w:rPr>
  </w:style>
  <w:style w:type="character" w:customStyle="1" w:styleId="Char1">
    <w:name w:val="Χωρίς διάστιχο Char"/>
    <w:basedOn w:val="a2"/>
    <w:link w:val="a7"/>
    <w:uiPriority w:val="1"/>
    <w:rsid w:val="005B5B84"/>
    <w:rPr>
      <w:rFonts w:eastAsiaTheme="minorEastAsia"/>
    </w:rPr>
  </w:style>
  <w:style w:type="paragraph" w:styleId="a8">
    <w:name w:val="Balloon Text"/>
    <w:basedOn w:val="a1"/>
    <w:link w:val="Char2"/>
    <w:uiPriority w:val="99"/>
    <w:semiHidden/>
    <w:unhideWhenUsed/>
    <w:rsid w:val="005B5B84"/>
    <w:pPr>
      <w:spacing w:before="0"/>
    </w:pPr>
    <w:rPr>
      <w:rFonts w:ascii="Tahoma" w:hAnsi="Tahoma" w:cs="Tahoma"/>
      <w:sz w:val="16"/>
      <w:szCs w:val="16"/>
    </w:rPr>
  </w:style>
  <w:style w:type="character" w:customStyle="1" w:styleId="Char2">
    <w:name w:val="Κείμενο πλαισίου Char"/>
    <w:basedOn w:val="a2"/>
    <w:link w:val="a8"/>
    <w:uiPriority w:val="99"/>
    <w:semiHidden/>
    <w:rsid w:val="005B5B84"/>
    <w:rPr>
      <w:rFonts w:ascii="Tahoma" w:eastAsia="Times New Roman" w:hAnsi="Tahoma" w:cs="Tahoma"/>
      <w:sz w:val="16"/>
      <w:szCs w:val="16"/>
      <w:lang w:eastAsia="el-GR"/>
    </w:rPr>
  </w:style>
  <w:style w:type="character" w:customStyle="1" w:styleId="3Char">
    <w:name w:val="Επικεφαλίδα 3 Char"/>
    <w:basedOn w:val="a2"/>
    <w:link w:val="3"/>
    <w:uiPriority w:val="99"/>
    <w:rsid w:val="005B5B84"/>
    <w:rPr>
      <w:rFonts w:ascii="Arial Narrow" w:eastAsia="Times New Roman" w:hAnsi="Arial Narrow" w:cs="Times New Roman"/>
      <w:b/>
      <w:bCs/>
      <w:szCs w:val="24"/>
      <w:lang w:eastAsia="el-GR"/>
    </w:rPr>
  </w:style>
  <w:style w:type="character" w:customStyle="1" w:styleId="4Char">
    <w:name w:val="Επικεφαλίδα 4 Char"/>
    <w:basedOn w:val="a2"/>
    <w:link w:val="40"/>
    <w:uiPriority w:val="99"/>
    <w:rsid w:val="005B5B84"/>
    <w:rPr>
      <w:rFonts w:ascii="Arial Narrow" w:eastAsia="Times New Roman" w:hAnsi="Arial Narrow" w:cs="Times New Roman"/>
      <w:b/>
      <w:bCs/>
      <w:i/>
      <w:iCs/>
      <w:color w:val="4F81BD"/>
      <w:sz w:val="24"/>
      <w:szCs w:val="24"/>
      <w:lang w:eastAsia="el-GR"/>
    </w:rPr>
  </w:style>
  <w:style w:type="character" w:customStyle="1" w:styleId="5Char">
    <w:name w:val="Επικεφαλίδα 5 Char"/>
    <w:basedOn w:val="a2"/>
    <w:link w:val="5"/>
    <w:uiPriority w:val="99"/>
    <w:rsid w:val="005B5B84"/>
    <w:rPr>
      <w:rFonts w:ascii="Arial Narrow" w:eastAsia="Times New Roman" w:hAnsi="Arial Narrow" w:cs="Times New Roman"/>
      <w:color w:val="990000"/>
      <w:szCs w:val="24"/>
      <w:lang w:eastAsia="el-GR"/>
    </w:rPr>
  </w:style>
  <w:style w:type="character" w:customStyle="1" w:styleId="6Char">
    <w:name w:val="Επικεφαλίδα 6 Char"/>
    <w:basedOn w:val="a2"/>
    <w:link w:val="6"/>
    <w:uiPriority w:val="99"/>
    <w:rsid w:val="005B5B84"/>
    <w:rPr>
      <w:rFonts w:ascii="Cambria" w:eastAsia="Times New Roman" w:hAnsi="Cambria" w:cs="Times New Roman"/>
      <w:i/>
      <w:iCs/>
      <w:color w:val="243F60"/>
      <w:szCs w:val="24"/>
      <w:lang w:eastAsia="el-GR"/>
    </w:rPr>
  </w:style>
  <w:style w:type="character" w:customStyle="1" w:styleId="7Char">
    <w:name w:val="Επικεφαλίδα 7 Char"/>
    <w:basedOn w:val="a2"/>
    <w:link w:val="7"/>
    <w:uiPriority w:val="99"/>
    <w:rsid w:val="005B5B84"/>
    <w:rPr>
      <w:rFonts w:ascii="Cambria" w:eastAsia="Times New Roman" w:hAnsi="Cambria" w:cs="Times New Roman"/>
      <w:i/>
      <w:iCs/>
      <w:color w:val="404040"/>
      <w:szCs w:val="24"/>
      <w:lang w:eastAsia="el-GR"/>
    </w:rPr>
  </w:style>
  <w:style w:type="character" w:customStyle="1" w:styleId="8Char">
    <w:name w:val="Επικεφαλίδα 8 Char"/>
    <w:basedOn w:val="a2"/>
    <w:link w:val="8"/>
    <w:uiPriority w:val="99"/>
    <w:rsid w:val="005B5B84"/>
    <w:rPr>
      <w:rFonts w:ascii="Cambria" w:eastAsia="Times New Roman" w:hAnsi="Cambria" w:cs="Times New Roman"/>
      <w:color w:val="404040"/>
      <w:sz w:val="20"/>
      <w:szCs w:val="20"/>
      <w:lang w:eastAsia="el-GR"/>
    </w:rPr>
  </w:style>
  <w:style w:type="character" w:customStyle="1" w:styleId="9Char">
    <w:name w:val="Επικεφαλίδα 9 Char"/>
    <w:basedOn w:val="a2"/>
    <w:link w:val="9"/>
    <w:uiPriority w:val="99"/>
    <w:rsid w:val="005B5B84"/>
    <w:rPr>
      <w:rFonts w:ascii="Cambria" w:eastAsia="Times New Roman" w:hAnsi="Cambria" w:cs="Times New Roman"/>
      <w:i/>
      <w:iCs/>
      <w:color w:val="404040"/>
      <w:sz w:val="20"/>
      <w:szCs w:val="20"/>
      <w:lang w:eastAsia="el-GR"/>
    </w:rPr>
  </w:style>
  <w:style w:type="paragraph" w:styleId="a9">
    <w:name w:val="footer"/>
    <w:basedOn w:val="a5"/>
    <w:link w:val="Char3"/>
    <w:uiPriority w:val="99"/>
    <w:rsid w:val="005B5B84"/>
  </w:style>
  <w:style w:type="character" w:customStyle="1" w:styleId="Char3">
    <w:name w:val="Υποσέλιδο Char"/>
    <w:basedOn w:val="a2"/>
    <w:link w:val="a9"/>
    <w:uiPriority w:val="99"/>
    <w:rsid w:val="005B5B84"/>
    <w:rPr>
      <w:rFonts w:ascii="Arial Narrow" w:eastAsia="Times New Roman" w:hAnsi="Arial Narrow" w:cs="Times New Roman"/>
      <w:sz w:val="18"/>
      <w:szCs w:val="18"/>
      <w:lang w:eastAsia="el-GR"/>
    </w:rPr>
  </w:style>
  <w:style w:type="paragraph" w:styleId="aa">
    <w:name w:val="endnote text"/>
    <w:basedOn w:val="a1"/>
    <w:link w:val="Char4"/>
    <w:uiPriority w:val="99"/>
    <w:semiHidden/>
    <w:rsid w:val="005B5B84"/>
    <w:pPr>
      <w:spacing w:before="0"/>
    </w:pPr>
    <w:rPr>
      <w:sz w:val="20"/>
      <w:szCs w:val="20"/>
    </w:rPr>
  </w:style>
  <w:style w:type="character" w:customStyle="1" w:styleId="Char4">
    <w:name w:val="Κείμενο σημείωσης τέλους Char"/>
    <w:basedOn w:val="a2"/>
    <w:link w:val="aa"/>
    <w:uiPriority w:val="99"/>
    <w:semiHidden/>
    <w:rsid w:val="005B5B84"/>
    <w:rPr>
      <w:rFonts w:ascii="Arial Narrow" w:eastAsia="Times New Roman" w:hAnsi="Arial Narrow" w:cs="Times New Roman"/>
      <w:sz w:val="20"/>
      <w:szCs w:val="20"/>
      <w:lang w:eastAsia="el-GR"/>
    </w:rPr>
  </w:style>
  <w:style w:type="character" w:styleId="ab">
    <w:name w:val="endnote reference"/>
    <w:basedOn w:val="a2"/>
    <w:uiPriority w:val="99"/>
    <w:semiHidden/>
    <w:rsid w:val="005B5B84"/>
    <w:rPr>
      <w:rFonts w:cs="Times New Roman"/>
      <w:vertAlign w:val="superscript"/>
    </w:rPr>
  </w:style>
  <w:style w:type="paragraph" w:styleId="11">
    <w:name w:val="toc 1"/>
    <w:basedOn w:val="a1"/>
    <w:next w:val="a1"/>
    <w:autoRedefine/>
    <w:uiPriority w:val="39"/>
    <w:qFormat/>
    <w:rsid w:val="005B5B84"/>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1"/>
    <w:next w:val="a1"/>
    <w:autoRedefine/>
    <w:uiPriority w:val="39"/>
    <w:qFormat/>
    <w:rsid w:val="005B5B84"/>
    <w:pPr>
      <w:tabs>
        <w:tab w:val="left" w:pos="851"/>
        <w:tab w:val="right" w:leader="dot" w:pos="9923"/>
      </w:tabs>
      <w:ind w:left="850" w:hanging="425"/>
    </w:pPr>
    <w:rPr>
      <w:b/>
      <w:noProof/>
      <w:color w:val="800000"/>
      <w:lang w:val="en-US"/>
    </w:rPr>
  </w:style>
  <w:style w:type="paragraph" w:styleId="31">
    <w:name w:val="toc 3"/>
    <w:basedOn w:val="a1"/>
    <w:next w:val="a1"/>
    <w:autoRedefine/>
    <w:uiPriority w:val="39"/>
    <w:qFormat/>
    <w:rsid w:val="005B5B84"/>
    <w:pPr>
      <w:tabs>
        <w:tab w:val="left" w:pos="1418"/>
        <w:tab w:val="right" w:leader="dot" w:pos="9923"/>
      </w:tabs>
      <w:spacing w:before="60"/>
      <w:ind w:left="1418" w:hanging="567"/>
    </w:pPr>
  </w:style>
  <w:style w:type="character" w:styleId="-">
    <w:name w:val="Hyperlink"/>
    <w:basedOn w:val="a2"/>
    <w:uiPriority w:val="99"/>
    <w:rsid w:val="005B5B84"/>
    <w:rPr>
      <w:rFonts w:cs="Times New Roman"/>
      <w:color w:val="0000FF"/>
      <w:u w:val="single"/>
    </w:rPr>
  </w:style>
  <w:style w:type="paragraph" w:customStyle="1" w:styleId="Intro">
    <w:name w:val="Intro"/>
    <w:basedOn w:val="1"/>
    <w:link w:val="IntroChar"/>
    <w:uiPriority w:val="99"/>
    <w:rsid w:val="005B5B84"/>
    <w:pPr>
      <w:ind w:left="0"/>
    </w:pPr>
    <w:rPr>
      <w:rFonts w:eastAsia="Calibri"/>
      <w:b w:val="0"/>
      <w:bCs w:val="0"/>
      <w:color w:val="990000"/>
      <w:szCs w:val="20"/>
    </w:rPr>
  </w:style>
  <w:style w:type="paragraph" w:styleId="ac">
    <w:name w:val="List Paragraph"/>
    <w:basedOn w:val="a1"/>
    <w:link w:val="Char5"/>
    <w:uiPriority w:val="34"/>
    <w:qFormat/>
    <w:rsid w:val="005B5B84"/>
    <w:pPr>
      <w:ind w:left="720"/>
      <w:contextualSpacing/>
    </w:pPr>
  </w:style>
  <w:style w:type="paragraph" w:styleId="ad">
    <w:name w:val="footnote text"/>
    <w:basedOn w:val="a1"/>
    <w:link w:val="Char6"/>
    <w:uiPriority w:val="99"/>
    <w:rsid w:val="005B5B84"/>
    <w:pPr>
      <w:spacing w:before="0"/>
    </w:pPr>
    <w:rPr>
      <w:rFonts w:eastAsia="Calibri"/>
      <w:sz w:val="20"/>
      <w:szCs w:val="20"/>
    </w:rPr>
  </w:style>
  <w:style w:type="character" w:customStyle="1" w:styleId="Char6">
    <w:name w:val="Κείμενο υποσημείωσης Char"/>
    <w:basedOn w:val="a2"/>
    <w:link w:val="ad"/>
    <w:uiPriority w:val="99"/>
    <w:rsid w:val="005B5B84"/>
    <w:rPr>
      <w:rFonts w:ascii="Arial Narrow" w:eastAsia="Calibri" w:hAnsi="Arial Narrow" w:cs="Times New Roman"/>
      <w:sz w:val="20"/>
      <w:szCs w:val="20"/>
      <w:lang w:eastAsia="el-GR"/>
    </w:rPr>
  </w:style>
  <w:style w:type="table" w:styleId="a0">
    <w:name w:val="Table Grid"/>
    <w:basedOn w:val="a3"/>
    <w:uiPriority w:val="99"/>
    <w:rsid w:val="005B5B84"/>
    <w:pPr>
      <w:spacing w:after="0" w:line="240" w:lineRule="auto"/>
    </w:pPr>
    <w:rPr>
      <w:rFonts w:ascii="Calibri" w:eastAsia="Calibri" w:hAnsi="Calibri" w:cs="Times New Roman"/>
      <w:sz w:val="20"/>
      <w:szCs w:val="20"/>
      <w:lang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3"/>
    <w:uiPriority w:val="99"/>
    <w:rsid w:val="005B5B84"/>
    <w:pPr>
      <w:spacing w:after="0" w:line="240" w:lineRule="auto"/>
    </w:pPr>
    <w:rPr>
      <w:rFonts w:ascii="Calibri" w:eastAsia="Calibri" w:hAnsi="Calibri" w:cs="Times New Roman"/>
      <w:sz w:val="20"/>
      <w:szCs w:val="20"/>
      <w:lang w:eastAsia="el-GR"/>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e">
    <w:name w:val="Document Map"/>
    <w:basedOn w:val="a1"/>
    <w:link w:val="Char7"/>
    <w:uiPriority w:val="99"/>
    <w:semiHidden/>
    <w:rsid w:val="005B5B84"/>
    <w:pPr>
      <w:shd w:val="clear" w:color="auto" w:fill="000080"/>
    </w:pPr>
    <w:rPr>
      <w:rFonts w:ascii="Times New Roman" w:eastAsia="Calibri" w:hAnsi="Times New Roman"/>
      <w:sz w:val="2"/>
      <w:szCs w:val="20"/>
    </w:rPr>
  </w:style>
  <w:style w:type="character" w:customStyle="1" w:styleId="Char7">
    <w:name w:val="Χάρτης εγγράφου Char"/>
    <w:basedOn w:val="a2"/>
    <w:link w:val="ae"/>
    <w:uiPriority w:val="99"/>
    <w:semiHidden/>
    <w:rsid w:val="005B5B84"/>
    <w:rPr>
      <w:rFonts w:ascii="Times New Roman" w:eastAsia="Calibri" w:hAnsi="Times New Roman" w:cs="Times New Roman"/>
      <w:sz w:val="2"/>
      <w:szCs w:val="20"/>
      <w:shd w:val="clear" w:color="auto" w:fill="000080"/>
      <w:lang w:eastAsia="el-GR"/>
    </w:rPr>
  </w:style>
  <w:style w:type="character" w:customStyle="1" w:styleId="IntroChar">
    <w:name w:val="Intro Char"/>
    <w:link w:val="Intro"/>
    <w:uiPriority w:val="99"/>
    <w:locked/>
    <w:rsid w:val="005B5B84"/>
    <w:rPr>
      <w:rFonts w:ascii="Arial Narrow" w:eastAsia="Calibri" w:hAnsi="Arial Narrow" w:cs="Times New Roman"/>
      <w:color w:val="990000"/>
      <w:sz w:val="28"/>
      <w:szCs w:val="20"/>
      <w:shd w:val="clear" w:color="auto" w:fill="D9D9D9"/>
      <w:lang w:eastAsia="el-GR"/>
    </w:rPr>
  </w:style>
  <w:style w:type="paragraph" w:styleId="Web">
    <w:name w:val="Normal (Web)"/>
    <w:basedOn w:val="a1"/>
    <w:uiPriority w:val="99"/>
    <w:rsid w:val="005B5B84"/>
    <w:pPr>
      <w:spacing w:before="100" w:beforeAutospacing="1" w:after="100" w:afterAutospacing="1"/>
      <w:jc w:val="left"/>
    </w:pPr>
    <w:rPr>
      <w:rFonts w:ascii="Times New Roman" w:hAnsi="Times New Roman"/>
      <w:sz w:val="24"/>
    </w:rPr>
  </w:style>
  <w:style w:type="paragraph" w:styleId="4">
    <w:name w:val="List Bullet 4"/>
    <w:basedOn w:val="a1"/>
    <w:uiPriority w:val="99"/>
    <w:semiHidden/>
    <w:rsid w:val="005B5B84"/>
    <w:pPr>
      <w:numPr>
        <w:numId w:val="3"/>
      </w:numPr>
      <w:tabs>
        <w:tab w:val="clear" w:pos="360"/>
        <w:tab w:val="num" w:pos="1209"/>
      </w:tabs>
      <w:ind w:left="1209"/>
      <w:contextualSpacing/>
    </w:pPr>
  </w:style>
  <w:style w:type="character" w:customStyle="1" w:styleId="Intro2">
    <w:name w:val="Intro 2"/>
    <w:uiPriority w:val="99"/>
    <w:rsid w:val="005B5B84"/>
    <w:rPr>
      <w:rFonts w:ascii="Arial Narrow" w:hAnsi="Arial Narrow"/>
      <w:color w:val="990000"/>
      <w:sz w:val="26"/>
    </w:rPr>
  </w:style>
  <w:style w:type="character" w:styleId="af">
    <w:name w:val="annotation reference"/>
    <w:basedOn w:val="a2"/>
    <w:uiPriority w:val="99"/>
    <w:rsid w:val="005B5B84"/>
    <w:rPr>
      <w:rFonts w:cs="Times New Roman"/>
      <w:sz w:val="16"/>
    </w:rPr>
  </w:style>
  <w:style w:type="paragraph" w:styleId="af0">
    <w:name w:val="annotation text"/>
    <w:basedOn w:val="a1"/>
    <w:link w:val="Char8"/>
    <w:uiPriority w:val="99"/>
    <w:rsid w:val="005B5B84"/>
    <w:rPr>
      <w:sz w:val="20"/>
      <w:szCs w:val="20"/>
    </w:rPr>
  </w:style>
  <w:style w:type="character" w:customStyle="1" w:styleId="Char8">
    <w:name w:val="Κείμενο σχολίου Char"/>
    <w:basedOn w:val="a2"/>
    <w:link w:val="af0"/>
    <w:uiPriority w:val="99"/>
    <w:rsid w:val="005B5B84"/>
    <w:rPr>
      <w:rFonts w:ascii="Arial Narrow" w:eastAsia="Times New Roman" w:hAnsi="Arial Narrow" w:cs="Times New Roman"/>
      <w:sz w:val="20"/>
      <w:szCs w:val="20"/>
      <w:lang w:eastAsia="el-GR"/>
    </w:rPr>
  </w:style>
  <w:style w:type="paragraph" w:styleId="af1">
    <w:name w:val="annotation subject"/>
    <w:basedOn w:val="af0"/>
    <w:next w:val="af0"/>
    <w:link w:val="Char9"/>
    <w:uiPriority w:val="99"/>
    <w:semiHidden/>
    <w:rsid w:val="005B5B84"/>
    <w:rPr>
      <w:b/>
      <w:bCs/>
    </w:rPr>
  </w:style>
  <w:style w:type="character" w:customStyle="1" w:styleId="Char9">
    <w:name w:val="Θέμα σχολίου Char"/>
    <w:basedOn w:val="Char8"/>
    <w:link w:val="af1"/>
    <w:uiPriority w:val="99"/>
    <w:semiHidden/>
    <w:rsid w:val="005B5B84"/>
    <w:rPr>
      <w:rFonts w:ascii="Arial Narrow" w:eastAsia="Times New Roman" w:hAnsi="Arial Narrow" w:cs="Times New Roman"/>
      <w:b/>
      <w:bCs/>
      <w:sz w:val="20"/>
      <w:szCs w:val="20"/>
      <w:lang w:eastAsia="el-GR"/>
    </w:rPr>
  </w:style>
  <w:style w:type="table" w:styleId="-2">
    <w:name w:val="Light List Accent 2"/>
    <w:basedOn w:val="a3"/>
    <w:uiPriority w:val="99"/>
    <w:rsid w:val="005B5B84"/>
    <w:pPr>
      <w:spacing w:after="0" w:line="240" w:lineRule="auto"/>
    </w:pPr>
    <w:rPr>
      <w:rFonts w:ascii="Calibri" w:eastAsia="Calibri" w:hAnsi="Calibri" w:cs="Times New Roman"/>
      <w:sz w:val="20"/>
      <w:szCs w:val="2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rsid w:val="005B5B84"/>
    <w:pPr>
      <w:numPr>
        <w:numId w:val="6"/>
      </w:numPr>
      <w:tabs>
        <w:tab w:val="num" w:pos="643"/>
        <w:tab w:val="left" w:pos="993"/>
      </w:tabs>
      <w:ind w:left="993" w:hanging="432"/>
      <w:contextualSpacing w:val="0"/>
    </w:pPr>
    <w:rPr>
      <w:lang w:val="en-US"/>
    </w:rPr>
  </w:style>
  <w:style w:type="paragraph" w:styleId="af2">
    <w:name w:val="Title"/>
    <w:basedOn w:val="20"/>
    <w:next w:val="a1"/>
    <w:link w:val="Chara"/>
    <w:autoRedefine/>
    <w:uiPriority w:val="10"/>
    <w:qFormat/>
    <w:rsid w:val="005B5B84"/>
    <w:pPr>
      <w:tabs>
        <w:tab w:val="clear" w:pos="567"/>
        <w:tab w:val="left" w:pos="426"/>
      </w:tabs>
      <w:ind w:left="425" w:hanging="425"/>
    </w:pPr>
    <w:rPr>
      <w:color w:val="990000"/>
      <w:sz w:val="28"/>
    </w:rPr>
  </w:style>
  <w:style w:type="character" w:customStyle="1" w:styleId="Chara">
    <w:name w:val="Τίτλος Char"/>
    <w:basedOn w:val="a2"/>
    <w:link w:val="af2"/>
    <w:uiPriority w:val="10"/>
    <w:rsid w:val="005B5B84"/>
    <w:rPr>
      <w:rFonts w:ascii="Arial Narrow" w:eastAsia="Times New Roman" w:hAnsi="Arial Narrow" w:cs="Times New Roman"/>
      <w:b/>
      <w:bCs/>
      <w:color w:val="990000"/>
      <w:sz w:val="28"/>
      <w:szCs w:val="26"/>
      <w:lang w:eastAsia="el-GR"/>
    </w:rPr>
  </w:style>
  <w:style w:type="table" w:customStyle="1" w:styleId="MediumGrid3-Accent21">
    <w:name w:val="Medium Grid 3 - Accent 21"/>
    <w:uiPriority w:val="99"/>
    <w:rsid w:val="005B5B84"/>
    <w:pPr>
      <w:spacing w:after="0" w:line="240" w:lineRule="auto"/>
    </w:pPr>
    <w:rPr>
      <w:rFonts w:ascii="Calibri" w:eastAsia="Calibri" w:hAnsi="Calibri" w:cs="Times New Roman"/>
      <w:sz w:val="20"/>
      <w:szCs w:val="20"/>
      <w:lang w:eastAsia="el-GR"/>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3">
    <w:name w:val="TOC Heading"/>
    <w:basedOn w:val="1"/>
    <w:next w:val="a1"/>
    <w:uiPriority w:val="39"/>
    <w:qFormat/>
    <w:rsid w:val="005B5B84"/>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3"/>
    <w:uiPriority w:val="99"/>
    <w:rsid w:val="005B5B84"/>
    <w:pPr>
      <w:spacing w:after="0" w:line="240" w:lineRule="auto"/>
    </w:pPr>
    <w:rPr>
      <w:rFonts w:ascii="Calibri" w:eastAsia="Times New Roman" w:hAnsi="Calibri" w:cs="Times New Roman"/>
      <w:sz w:val="20"/>
      <w:szCs w:val="20"/>
      <w:lang w:eastAsia="el-GR"/>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1"/>
    <w:next w:val="a1"/>
    <w:autoRedefine/>
    <w:uiPriority w:val="39"/>
    <w:rsid w:val="005B5B84"/>
    <w:pPr>
      <w:tabs>
        <w:tab w:val="left" w:pos="426"/>
        <w:tab w:val="right" w:leader="dot" w:pos="9912"/>
      </w:tabs>
      <w:spacing w:after="100"/>
      <w:ind w:left="426" w:hanging="426"/>
    </w:pPr>
  </w:style>
  <w:style w:type="paragraph" w:customStyle="1" w:styleId="ListBulletables">
    <w:name w:val="List Bulle tables"/>
    <w:basedOn w:val="ac"/>
    <w:uiPriority w:val="99"/>
    <w:rsid w:val="005B5B84"/>
    <w:pPr>
      <w:numPr>
        <w:numId w:val="7"/>
      </w:numPr>
      <w:tabs>
        <w:tab w:val="num" w:pos="360"/>
      </w:tabs>
      <w:spacing w:before="0" w:after="60" w:line="264" w:lineRule="auto"/>
      <w:ind w:left="644" w:firstLine="0"/>
    </w:pPr>
    <w:rPr>
      <w:sz w:val="20"/>
      <w:szCs w:val="20"/>
    </w:rPr>
  </w:style>
  <w:style w:type="character" w:styleId="af4">
    <w:name w:val="footnote reference"/>
    <w:basedOn w:val="a2"/>
    <w:uiPriority w:val="99"/>
    <w:semiHidden/>
    <w:rsid w:val="005B5B84"/>
    <w:rPr>
      <w:rFonts w:cs="Times New Roman"/>
      <w:vertAlign w:val="superscript"/>
    </w:rPr>
  </w:style>
  <w:style w:type="table" w:customStyle="1" w:styleId="-11">
    <w:name w:val="Ανοιχτόχρωμη λίστα - ΄Εμφαση 11"/>
    <w:uiPriority w:val="99"/>
    <w:rsid w:val="005B5B84"/>
    <w:pPr>
      <w:spacing w:after="0" w:line="240" w:lineRule="auto"/>
    </w:pPr>
    <w:rPr>
      <w:rFonts w:ascii="Calibri" w:eastAsia="Calibri" w:hAnsi="Calibri" w:cs="Times New Roman"/>
      <w:sz w:val="20"/>
      <w:szCs w:val="20"/>
      <w:lang w:eastAsia="el-GR"/>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table" w:customStyle="1" w:styleId="TableGrid1">
    <w:name w:val="Table Grid1"/>
    <w:uiPriority w:val="99"/>
    <w:rsid w:val="005B5B84"/>
    <w:pPr>
      <w:spacing w:after="0" w:line="240" w:lineRule="auto"/>
    </w:pPr>
    <w:rPr>
      <w:rFonts w:ascii="Calibri" w:eastAsia="Calibri" w:hAnsi="Calibri" w:cs="Times New Roman"/>
      <w:sz w:val="20"/>
      <w:szCs w:val="20"/>
      <w:lang w:eastAsia="el-G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5B5B84"/>
    <w:pPr>
      <w:spacing w:after="0" w:line="240" w:lineRule="auto"/>
    </w:pPr>
    <w:rPr>
      <w:rFonts w:ascii="Calibri" w:eastAsia="Calibri" w:hAnsi="Calibri" w:cs="Times New Roman"/>
      <w:sz w:val="20"/>
      <w:szCs w:val="20"/>
      <w:lang w:eastAsia="el-G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3"/>
    <w:uiPriority w:val="99"/>
    <w:rsid w:val="005B5B84"/>
    <w:pPr>
      <w:spacing w:after="0" w:line="240" w:lineRule="auto"/>
    </w:pPr>
    <w:rPr>
      <w:rFonts w:ascii="Times New Roman" w:eastAsia="Times New Roman" w:hAnsi="Times New Roman" w:cs="Times New Roman"/>
      <w:sz w:val="20"/>
      <w:szCs w:val="20"/>
      <w:lang w:eastAsia="el-G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2"/>
    <w:uiPriority w:val="99"/>
    <w:semiHidden/>
    <w:rsid w:val="005B5B84"/>
    <w:rPr>
      <w:rFonts w:cs="Times New Roman"/>
      <w:color w:val="800080"/>
      <w:u w:val="single"/>
    </w:rPr>
  </w:style>
  <w:style w:type="paragraph" w:styleId="af5">
    <w:name w:val="Body Text"/>
    <w:aliases w:val="Τίτλος Μελέτης,Body Text1,contents,body text,heading_txt,bodytxy2,Body Text - Level 2,bt,??2,Oracle Response,sp,sbs,block text,1,bt4,body text4,bt5,body text5,bt1,body text1,Resume Text,BODY TEXT,txt1,T1,Title 1,bullet title,- TF,Corpo,del"/>
    <w:basedOn w:val="a1"/>
    <w:link w:val="Charb"/>
    <w:uiPriority w:val="99"/>
    <w:rsid w:val="005B5B84"/>
    <w:pPr>
      <w:spacing w:before="130" w:after="130" w:line="260" w:lineRule="exact"/>
      <w:jc w:val="left"/>
    </w:pPr>
    <w:rPr>
      <w:rFonts w:ascii="Times New Roman" w:hAnsi="Times New Roman"/>
      <w:szCs w:val="20"/>
      <w:lang w:val="en-US" w:eastAsia="en-US"/>
    </w:rPr>
  </w:style>
  <w:style w:type="character" w:customStyle="1" w:styleId="Charb">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2"/>
    <w:link w:val="af5"/>
    <w:uiPriority w:val="99"/>
    <w:rsid w:val="005B5B84"/>
    <w:rPr>
      <w:rFonts w:ascii="Times New Roman" w:eastAsia="Times New Roman" w:hAnsi="Times New Roman" w:cs="Times New Roman"/>
      <w:szCs w:val="20"/>
      <w:lang w:val="en-US"/>
    </w:rPr>
  </w:style>
  <w:style w:type="paragraph" w:customStyle="1" w:styleId="af6">
    <w:name w:val="ΤΕΤΡΑΨΗΦΙΟ"/>
    <w:basedOn w:val="40"/>
    <w:autoRedefine/>
    <w:uiPriority w:val="99"/>
    <w:rsid w:val="005B5B84"/>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5B5B84"/>
    <w:rPr>
      <w:rFonts w:cs="Times New Roman"/>
      <w:color w:val="auto"/>
    </w:rPr>
  </w:style>
  <w:style w:type="paragraph" w:customStyle="1" w:styleId="CM3">
    <w:name w:val="CM3"/>
    <w:basedOn w:val="Default"/>
    <w:next w:val="Default"/>
    <w:uiPriority w:val="99"/>
    <w:rsid w:val="005B5B84"/>
    <w:rPr>
      <w:rFonts w:cs="Times New Roman"/>
      <w:color w:val="auto"/>
    </w:rPr>
  </w:style>
  <w:style w:type="paragraph" w:customStyle="1" w:styleId="CM4">
    <w:name w:val="CM4"/>
    <w:basedOn w:val="Default"/>
    <w:next w:val="Default"/>
    <w:uiPriority w:val="99"/>
    <w:rsid w:val="005B5B84"/>
    <w:rPr>
      <w:rFonts w:cs="Times New Roman"/>
      <w:color w:val="auto"/>
    </w:rPr>
  </w:style>
  <w:style w:type="character" w:customStyle="1" w:styleId="CharChar6">
    <w:name w:val="Char Char6"/>
    <w:uiPriority w:val="99"/>
    <w:locked/>
    <w:rsid w:val="005B5B84"/>
    <w:rPr>
      <w:rFonts w:ascii="Arial Narrow" w:hAnsi="Arial Narrow"/>
      <w:sz w:val="20"/>
      <w:lang w:eastAsia="el-GR"/>
    </w:rPr>
  </w:style>
  <w:style w:type="character" w:customStyle="1" w:styleId="CharChar2">
    <w:name w:val="Char Char2"/>
    <w:uiPriority w:val="99"/>
    <w:semiHidden/>
    <w:rsid w:val="005B5B84"/>
    <w:rPr>
      <w:rFonts w:ascii="Arial Narrow" w:hAnsi="Arial Narrow"/>
    </w:rPr>
  </w:style>
  <w:style w:type="paragraph" w:customStyle="1" w:styleId="22">
    <w:name w:val="Στυλ2"/>
    <w:basedOn w:val="20"/>
    <w:link w:val="2Char0"/>
    <w:uiPriority w:val="99"/>
    <w:qFormat/>
    <w:rsid w:val="005B5B84"/>
    <w:pPr>
      <w:keepLines w:val="0"/>
      <w:shd w:val="clear" w:color="auto" w:fill="95B3D7"/>
      <w:tabs>
        <w:tab w:val="clear" w:pos="567"/>
      </w:tabs>
      <w:spacing w:after="120"/>
      <w:ind w:left="0"/>
    </w:pPr>
    <w:rPr>
      <w:rFonts w:ascii="Calibri" w:hAnsi="Calibri" w:cs="Calibri"/>
      <w:iCs/>
    </w:rPr>
  </w:style>
  <w:style w:type="character" w:customStyle="1" w:styleId="2Char0">
    <w:name w:val="Στυλ2 Char"/>
    <w:basedOn w:val="2Char"/>
    <w:link w:val="22"/>
    <w:uiPriority w:val="99"/>
    <w:locked/>
    <w:rsid w:val="005B5B84"/>
    <w:rPr>
      <w:rFonts w:ascii="Calibri" w:eastAsia="Times New Roman" w:hAnsi="Calibri" w:cs="Calibri"/>
      <w:b/>
      <w:bCs/>
      <w:iCs/>
      <w:color w:val="CD6209"/>
      <w:sz w:val="24"/>
      <w:szCs w:val="26"/>
      <w:shd w:val="clear" w:color="auto" w:fill="95B3D7"/>
      <w:lang w:eastAsia="el-GR"/>
    </w:rPr>
  </w:style>
  <w:style w:type="character" w:customStyle="1" w:styleId="CharChar18">
    <w:name w:val="Char Char18"/>
    <w:basedOn w:val="a2"/>
    <w:uiPriority w:val="99"/>
    <w:locked/>
    <w:rsid w:val="005B5B84"/>
    <w:rPr>
      <w:rFonts w:ascii="Arial Narrow" w:eastAsia="Times New Roman" w:hAnsi="Arial Narrow" w:cs="Times New Roman"/>
      <w:b/>
      <w:bCs/>
      <w:sz w:val="28"/>
      <w:szCs w:val="28"/>
      <w:lang w:val="el-GR" w:eastAsia="el-GR" w:bidi="ar-SA"/>
    </w:rPr>
  </w:style>
  <w:style w:type="character" w:customStyle="1" w:styleId="CharChar17">
    <w:name w:val="Char Char17"/>
    <w:basedOn w:val="a2"/>
    <w:uiPriority w:val="99"/>
    <w:locked/>
    <w:rsid w:val="005B5B84"/>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2"/>
    <w:uiPriority w:val="99"/>
    <w:locked/>
    <w:rsid w:val="005B5B84"/>
    <w:rPr>
      <w:rFonts w:ascii="Arial Narrow" w:hAnsi="Arial Narrow" w:cs="Times New Roman"/>
      <w:sz w:val="18"/>
    </w:rPr>
  </w:style>
  <w:style w:type="character" w:customStyle="1" w:styleId="CharChar8">
    <w:name w:val="Char Char8"/>
    <w:basedOn w:val="a2"/>
    <w:uiPriority w:val="99"/>
    <w:locked/>
    <w:rsid w:val="005B5B84"/>
    <w:rPr>
      <w:rFonts w:ascii="Arial Narrow" w:hAnsi="Arial Narrow" w:cs="Times New Roman"/>
      <w:sz w:val="18"/>
    </w:rPr>
  </w:style>
  <w:style w:type="character" w:customStyle="1" w:styleId="CharChar4">
    <w:name w:val="Char Char4"/>
    <w:uiPriority w:val="99"/>
    <w:locked/>
    <w:rsid w:val="005B5B84"/>
    <w:rPr>
      <w:rFonts w:ascii="Arial Narrow" w:eastAsia="Times New Roman" w:hAnsi="Arial Narrow"/>
      <w:lang w:val="el-GR" w:eastAsia="el-GR"/>
    </w:rPr>
  </w:style>
  <w:style w:type="numbering" w:customStyle="1" w:styleId="Style1BulletedDarkRed">
    <w:name w:val="Style 1 Bulleted Dark Red"/>
    <w:rsid w:val="005B5B84"/>
    <w:pPr>
      <w:numPr>
        <w:numId w:val="8"/>
      </w:numPr>
    </w:pPr>
  </w:style>
  <w:style w:type="paragraph" w:customStyle="1" w:styleId="12">
    <w:name w:val="Στυλ1"/>
    <w:basedOn w:val="a1"/>
    <w:link w:val="1Char0"/>
    <w:qFormat/>
    <w:rsid w:val="005B5B84"/>
    <w:pPr>
      <w:spacing w:before="0"/>
    </w:pPr>
    <w:rPr>
      <w:rFonts w:asciiTheme="minorHAnsi" w:eastAsiaTheme="minorHAnsi" w:hAnsiTheme="minorHAnsi" w:cstheme="minorBidi"/>
      <w:szCs w:val="22"/>
    </w:rPr>
  </w:style>
  <w:style w:type="paragraph" w:styleId="a">
    <w:name w:val="Subtitle"/>
    <w:basedOn w:val="a1"/>
    <w:next w:val="a1"/>
    <w:link w:val="Charc"/>
    <w:uiPriority w:val="11"/>
    <w:qFormat/>
    <w:rsid w:val="005B5B84"/>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c">
    <w:name w:val="Υπότιτλος Char"/>
    <w:basedOn w:val="a2"/>
    <w:link w:val="a"/>
    <w:uiPriority w:val="11"/>
    <w:rsid w:val="005B5B84"/>
    <w:rPr>
      <w:rFonts w:asciiTheme="majorHAnsi" w:eastAsiaTheme="majorEastAsia" w:hAnsiTheme="majorHAnsi" w:cstheme="minorHAnsi"/>
      <w:b/>
      <w:i/>
      <w:iCs/>
      <w:color w:val="943634" w:themeColor="accent2" w:themeShade="BF"/>
      <w:spacing w:val="15"/>
      <w:sz w:val="24"/>
      <w:szCs w:val="24"/>
    </w:rPr>
  </w:style>
  <w:style w:type="character" w:customStyle="1" w:styleId="1Char0">
    <w:name w:val="Στυλ1 Char"/>
    <w:basedOn w:val="a2"/>
    <w:link w:val="12"/>
    <w:rsid w:val="005B5B84"/>
    <w:rPr>
      <w:lang w:eastAsia="el-GR"/>
    </w:rPr>
  </w:style>
  <w:style w:type="paragraph" w:customStyle="1" w:styleId="Bullet1">
    <w:name w:val="Bullet1"/>
    <w:basedOn w:val="ac"/>
    <w:link w:val="Bullet1Char"/>
    <w:qFormat/>
    <w:rsid w:val="005B5B84"/>
    <w:pPr>
      <w:spacing w:after="120" w:line="276" w:lineRule="auto"/>
      <w:ind w:left="0"/>
    </w:pPr>
  </w:style>
  <w:style w:type="paragraph" w:customStyle="1" w:styleId="13">
    <w:name w:val="Εσοχή1"/>
    <w:basedOn w:val="a1"/>
    <w:link w:val="1Char1"/>
    <w:qFormat/>
    <w:rsid w:val="005B5B84"/>
    <w:pPr>
      <w:spacing w:after="120" w:line="276" w:lineRule="auto"/>
      <w:ind w:left="426"/>
    </w:pPr>
    <w:rPr>
      <w:rFonts w:asciiTheme="minorHAnsi" w:eastAsiaTheme="minorHAnsi" w:hAnsiTheme="minorHAnsi" w:cstheme="minorBidi"/>
      <w:szCs w:val="22"/>
      <w:lang w:eastAsia="en-US"/>
    </w:rPr>
  </w:style>
  <w:style w:type="character" w:customStyle="1" w:styleId="Char5">
    <w:name w:val="Παράγραφος λίστας Char"/>
    <w:basedOn w:val="a2"/>
    <w:link w:val="ac"/>
    <w:uiPriority w:val="34"/>
    <w:rsid w:val="005B5B84"/>
    <w:rPr>
      <w:rFonts w:ascii="Arial Narrow" w:eastAsia="Times New Roman" w:hAnsi="Arial Narrow" w:cs="Times New Roman"/>
      <w:szCs w:val="24"/>
      <w:lang w:eastAsia="el-GR"/>
    </w:rPr>
  </w:style>
  <w:style w:type="character" w:customStyle="1" w:styleId="Bullet1Char">
    <w:name w:val="Bullet1 Char"/>
    <w:basedOn w:val="Char5"/>
    <w:link w:val="Bullet1"/>
    <w:rsid w:val="005B5B84"/>
    <w:rPr>
      <w:rFonts w:ascii="Arial Narrow" w:eastAsia="Times New Roman" w:hAnsi="Arial Narrow" w:cs="Times New Roman"/>
      <w:szCs w:val="24"/>
      <w:lang w:eastAsia="el-GR"/>
    </w:rPr>
  </w:style>
  <w:style w:type="character" w:styleId="af7">
    <w:name w:val="Emphasis"/>
    <w:basedOn w:val="a2"/>
    <w:uiPriority w:val="20"/>
    <w:qFormat/>
    <w:rsid w:val="005B5B84"/>
    <w:rPr>
      <w:rFonts w:cstheme="minorHAnsi"/>
      <w:b/>
      <w:iCs/>
    </w:rPr>
  </w:style>
  <w:style w:type="character" w:customStyle="1" w:styleId="1Char1">
    <w:name w:val="Εσοχή1 Char"/>
    <w:basedOn w:val="a2"/>
    <w:link w:val="13"/>
    <w:rsid w:val="005B5B84"/>
  </w:style>
  <w:style w:type="paragraph" w:customStyle="1" w:styleId="Bullet2">
    <w:name w:val="Bullet2"/>
    <w:basedOn w:val="ac"/>
    <w:link w:val="Bullet2Char"/>
    <w:qFormat/>
    <w:rsid w:val="005B5B84"/>
    <w:pPr>
      <w:numPr>
        <w:numId w:val="14"/>
      </w:numPr>
      <w:spacing w:after="120" w:line="276" w:lineRule="auto"/>
      <w:ind w:left="709" w:hanging="284"/>
    </w:pPr>
  </w:style>
  <w:style w:type="character" w:customStyle="1" w:styleId="Bullet2Char">
    <w:name w:val="Bullet2 Char"/>
    <w:basedOn w:val="Char5"/>
    <w:link w:val="Bullet2"/>
    <w:rsid w:val="005B5B84"/>
    <w:rPr>
      <w:rFonts w:ascii="Arial Narrow" w:eastAsia="Times New Roman" w:hAnsi="Arial Narrow" w:cs="Times New Roman"/>
      <w:szCs w:val="24"/>
      <w:lang w:eastAsia="el-GR"/>
    </w:rPr>
  </w:style>
  <w:style w:type="paragraph" w:customStyle="1" w:styleId="23">
    <w:name w:val="Παράγραφος λίστας2"/>
    <w:basedOn w:val="a1"/>
    <w:uiPriority w:val="99"/>
    <w:qFormat/>
    <w:rsid w:val="005B5B84"/>
    <w:pPr>
      <w:ind w:left="720"/>
    </w:pPr>
    <w:rPr>
      <w:rFonts w:cs="Arial Narrow"/>
      <w:szCs w:val="22"/>
    </w:rPr>
  </w:style>
  <w:style w:type="paragraph" w:customStyle="1" w:styleId="32">
    <w:name w:val="Παράγραφος λίστας3"/>
    <w:basedOn w:val="a1"/>
    <w:link w:val="ListParagraphChar"/>
    <w:rsid w:val="005B5B84"/>
    <w:pPr>
      <w:ind w:left="720"/>
      <w:contextualSpacing/>
    </w:pPr>
    <w:rPr>
      <w:rFonts w:eastAsia="Calibri"/>
    </w:rPr>
  </w:style>
  <w:style w:type="character" w:customStyle="1" w:styleId="ListParagraphChar">
    <w:name w:val="List Paragraph Char"/>
    <w:basedOn w:val="a2"/>
    <w:link w:val="32"/>
    <w:locked/>
    <w:rsid w:val="005B5B84"/>
    <w:rPr>
      <w:rFonts w:ascii="Arial Narrow" w:eastAsia="Calibri" w:hAnsi="Arial Narrow" w:cs="Times New Roman"/>
      <w:szCs w:val="24"/>
      <w:lang w:eastAsia="el-GR"/>
    </w:rPr>
  </w:style>
  <w:style w:type="paragraph" w:styleId="41">
    <w:name w:val="toc 4"/>
    <w:basedOn w:val="a1"/>
    <w:next w:val="a1"/>
    <w:autoRedefine/>
    <w:uiPriority w:val="39"/>
    <w:unhideWhenUsed/>
    <w:rsid w:val="005B5B84"/>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1"/>
    <w:next w:val="a1"/>
    <w:autoRedefine/>
    <w:uiPriority w:val="39"/>
    <w:unhideWhenUsed/>
    <w:rsid w:val="005B5B84"/>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1"/>
    <w:next w:val="a1"/>
    <w:autoRedefine/>
    <w:uiPriority w:val="39"/>
    <w:unhideWhenUsed/>
    <w:rsid w:val="005B5B84"/>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1"/>
    <w:next w:val="a1"/>
    <w:autoRedefine/>
    <w:uiPriority w:val="39"/>
    <w:unhideWhenUsed/>
    <w:rsid w:val="005B5B84"/>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1"/>
    <w:next w:val="a1"/>
    <w:autoRedefine/>
    <w:uiPriority w:val="39"/>
    <w:unhideWhenUsed/>
    <w:rsid w:val="005B5B84"/>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2"/>
    <w:qFormat/>
    <w:rsid w:val="005B5B84"/>
    <w:rPr>
      <w:b/>
      <w:bCs/>
    </w:rPr>
  </w:style>
  <w:style w:type="character" w:styleId="af9">
    <w:name w:val="Intense Emphasis"/>
    <w:basedOn w:val="a2"/>
    <w:uiPriority w:val="21"/>
    <w:qFormat/>
    <w:rsid w:val="005B5B84"/>
    <w:rPr>
      <w:b/>
      <w:bCs/>
      <w:i/>
      <w:iCs/>
      <w:color w:val="4F81BD" w:themeColor="accent1"/>
    </w:rPr>
  </w:style>
  <w:style w:type="paragraph" w:styleId="afa">
    <w:name w:val="Plain Text"/>
    <w:basedOn w:val="a1"/>
    <w:link w:val="Chard"/>
    <w:uiPriority w:val="99"/>
    <w:unhideWhenUsed/>
    <w:rsid w:val="005B5B84"/>
    <w:pPr>
      <w:spacing w:before="0"/>
      <w:jc w:val="left"/>
    </w:pPr>
    <w:rPr>
      <w:rFonts w:ascii="Calibri" w:eastAsia="Calibri" w:hAnsi="Calibri" w:cs="Consolas"/>
      <w:szCs w:val="21"/>
      <w:lang w:eastAsia="en-US"/>
    </w:rPr>
  </w:style>
  <w:style w:type="character" w:customStyle="1" w:styleId="Chard">
    <w:name w:val="Απλό κείμενο Char"/>
    <w:basedOn w:val="a2"/>
    <w:link w:val="afa"/>
    <w:uiPriority w:val="99"/>
    <w:rsid w:val="005B5B84"/>
    <w:rPr>
      <w:rFonts w:ascii="Calibri" w:eastAsia="Calibri" w:hAnsi="Calibri" w:cs="Consolas"/>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4.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hyperlink" Target="http://www.peproe.gr"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header" Target="header2.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23</Pages>
  <Words>8018</Words>
  <Characters>43299</Characters>
  <Application>Microsoft Office Word</Application>
  <DocSecurity>0</DocSecurity>
  <Lines>360</Lines>
  <Paragraphs>102</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51215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ΤΣΙΤΟΥΡΙΔΟΥ ΣΟΦΙΑ</cp:lastModifiedBy>
  <cp:revision>2</cp:revision>
  <dcterms:created xsi:type="dcterms:W3CDTF">2018-08-03T07:45:00Z</dcterms:created>
  <dcterms:modified xsi:type="dcterms:W3CDTF">2018-08-03T08:01:00Z</dcterms:modified>
</cp:coreProperties>
</file>